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DB444B" w:rsidTr="005D0B28">
        <w:trPr>
          <w:cantSplit/>
          <w:trHeight w:val="462"/>
        </w:trPr>
        <w:sdt>
          <w:sdtPr>
            <w:tag w:val="Organisation1"/>
            <w:id w:val="-1258282560"/>
            <w:placeholder>
              <w:docPart w:val="8830BADD2F0E426D83F0C47BC20027DF"/>
            </w:placeholder>
            <w:dataBinding w:prefixMappings="xmlns:ns='http://schemas.officeatwork.com/CustomXMLPart'" w:xpath="/ns:officeatwork/ns:Organisation1" w:storeItemID="{77B64A57-574E-4B82-813E-6EE8CE131B6B}"/>
            <w:text w:multiLine="1"/>
          </w:sdtPr>
          <w:sdtEndPr/>
          <w:sdtContent>
            <w:tc>
              <w:tcPr>
                <w:tcW w:w="5069" w:type="dxa"/>
                <w:tcMar>
                  <w:top w:w="0" w:type="dxa"/>
                  <w:left w:w="0" w:type="dxa"/>
                  <w:bottom w:w="0" w:type="dxa"/>
                  <w:right w:w="0" w:type="dxa"/>
                </w:tcMar>
              </w:tcPr>
              <w:p w:rsidR="003D3E87" w:rsidRPr="00906DEE" w:rsidRDefault="00AF6FA0" w:rsidP="00372DF4">
                <w:pPr>
                  <w:pStyle w:val="AbsenderTitel"/>
                </w:pPr>
                <w:r>
                  <w:t>Dienststelle Volksschulbildung</w:t>
                </w:r>
              </w:p>
            </w:tc>
          </w:sdtContent>
        </w:sdt>
      </w:tr>
    </w:tbl>
    <w:p w:rsidR="003D3E87" w:rsidRPr="00906DEE" w:rsidRDefault="00F946C6" w:rsidP="005D0B28">
      <w:pPr>
        <w:pStyle w:val="CityDate"/>
        <w:spacing w:before="0"/>
        <w:rPr>
          <w:sz w:val="2"/>
          <w:szCs w:val="2"/>
        </w:rPr>
        <w:sectPr w:rsidR="003D3E87" w:rsidRPr="00906DEE" w:rsidSect="00906DE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950" w:right="1134" w:bottom="1134" w:left="1701" w:header="567" w:footer="420" w:gutter="0"/>
          <w:cols w:space="708"/>
          <w:docGrid w:linePitch="360"/>
        </w:sectPr>
      </w:pPr>
    </w:p>
    <w:p w:rsidR="003D3E87" w:rsidRPr="00906DEE" w:rsidRDefault="00F946C6" w:rsidP="003D3E87"/>
    <w:p w:rsidR="003C6D80" w:rsidRPr="00802BD0" w:rsidRDefault="003C6D80" w:rsidP="003C6D80">
      <w:pPr>
        <w:rPr>
          <w:rFonts w:ascii="Arial Black" w:hAnsi="Arial Black" w:cs="Arial"/>
          <w:sz w:val="24"/>
          <w:szCs w:val="24"/>
        </w:rPr>
      </w:pPr>
      <w:bookmarkStart w:id="1" w:name="Text"/>
      <w:bookmarkStart w:id="2" w:name="_GoBack"/>
      <w:r w:rsidRPr="00802BD0">
        <w:rPr>
          <w:rFonts w:ascii="Arial Black" w:hAnsi="Arial Black" w:cs="Arial"/>
          <w:sz w:val="24"/>
          <w:szCs w:val="24"/>
        </w:rPr>
        <w:t xml:space="preserve">Planungshilfe zum mathbuch für das Niveau </w:t>
      </w:r>
      <w:r w:rsidR="004C7288">
        <w:rPr>
          <w:rFonts w:ascii="Arial Black" w:hAnsi="Arial Black" w:cs="Arial"/>
          <w:sz w:val="24"/>
          <w:szCs w:val="24"/>
        </w:rPr>
        <w:t>C</w:t>
      </w:r>
      <w:r w:rsidRPr="00802BD0">
        <w:rPr>
          <w:rFonts w:ascii="Arial Black" w:hAnsi="Arial Black" w:cs="Arial"/>
          <w:sz w:val="24"/>
          <w:szCs w:val="24"/>
        </w:rPr>
        <w:t xml:space="preserve"> </w:t>
      </w:r>
    </w:p>
    <w:bookmarkEnd w:id="2"/>
    <w:p w:rsidR="003C6D80" w:rsidRPr="006F726C" w:rsidRDefault="003C6D80" w:rsidP="003C6D80">
      <w:pPr>
        <w:keepNext/>
        <w:keepLines/>
        <w:spacing w:before="360" w:after="60" w:line="276" w:lineRule="auto"/>
        <w:outlineLvl w:val="1"/>
        <w:rPr>
          <w:rFonts w:eastAsia="MS Gothic" w:cs="Arial"/>
          <w:b/>
          <w:bCs/>
          <w:color w:val="020509"/>
          <w:kern w:val="0"/>
          <w:sz w:val="24"/>
          <w:szCs w:val="24"/>
          <w:lang w:eastAsia="en-US"/>
        </w:rPr>
      </w:pPr>
      <w:r w:rsidRPr="006F726C">
        <w:rPr>
          <w:rFonts w:eastAsia="MS Gothic" w:cs="Arial"/>
          <w:b/>
          <w:bCs/>
          <w:color w:val="020509"/>
          <w:kern w:val="0"/>
          <w:sz w:val="24"/>
          <w:szCs w:val="24"/>
          <w:lang w:eastAsia="en-US"/>
        </w:rPr>
        <w:t>Hintergrund zur Entstehung</w:t>
      </w:r>
    </w:p>
    <w:p w:rsidR="003C6D80" w:rsidRPr="006F726C" w:rsidRDefault="003C6D80" w:rsidP="003C6D80">
      <w:pPr>
        <w:rPr>
          <w:rFonts w:eastAsia="Calibri"/>
          <w:color w:val="020509"/>
          <w:kern w:val="0"/>
          <w:szCs w:val="24"/>
          <w:lang w:eastAsia="en-US"/>
        </w:rPr>
      </w:pPr>
      <w:r w:rsidRPr="006F726C">
        <w:rPr>
          <w:rFonts w:eastAsia="Calibri"/>
          <w:lang w:eastAsia="en-US"/>
        </w:rPr>
        <w:t>Der Vorschlag der Jahresplanungen für die drei Sekundarschuljahre wurde auf der Basis des Lehrplan 21 komplett neu aufgearbeitet. Dabei wurden verschiedene Aspekte in die Überle</w:t>
      </w:r>
      <w:r w:rsidRPr="006F726C">
        <w:rPr>
          <w:rFonts w:eastAsia="Calibri"/>
          <w:color w:val="020509"/>
          <w:kern w:val="0"/>
          <w:szCs w:val="24"/>
          <w:lang w:eastAsia="en-US"/>
        </w:rPr>
        <w:t>gungen miteinbezogen:</w:t>
      </w:r>
    </w:p>
    <w:p w:rsidR="003C6D80" w:rsidRPr="006F726C" w:rsidRDefault="003C6D80" w:rsidP="003C6D80">
      <w:pPr>
        <w:pStyle w:val="ListWithSymbols"/>
        <w:rPr>
          <w:rFonts w:eastAsia="Calibri" w:cs="Arial"/>
          <w:lang w:eastAsia="en-US"/>
        </w:rPr>
      </w:pPr>
      <w:r w:rsidRPr="006F726C">
        <w:rPr>
          <w:rFonts w:eastAsia="Calibri" w:cs="Arial"/>
          <w:lang w:eastAsia="en-US"/>
        </w:rPr>
        <w:t>Einige (traditionelle) Inhalte sind nicht im Grundanspruch des Lehrplan 21 enthalten, dafür werden andere Aspekte stärker gewichtet. Das schlägt sich in der Berücksichtigung bzw. Gewichtung entsprechender Lernumgebungen nieder.</w:t>
      </w:r>
    </w:p>
    <w:p w:rsidR="003C6D80" w:rsidRPr="006F726C" w:rsidRDefault="003C6D80" w:rsidP="003C6D80">
      <w:pPr>
        <w:pStyle w:val="ListWithSymbols"/>
        <w:rPr>
          <w:rFonts w:eastAsia="Calibri" w:cs="Arial"/>
          <w:lang w:eastAsia="en-US"/>
        </w:rPr>
      </w:pPr>
      <w:r w:rsidRPr="006F726C">
        <w:rPr>
          <w:rFonts w:eastAsia="Calibri" w:cs="Arial"/>
          <w:lang w:eastAsia="en-US"/>
        </w:rPr>
        <w:t xml:space="preserve">Es wurde insbesondere den Handlungsaspekten des Lehrplan 21 Mathematik Rechnung getragen: </w:t>
      </w:r>
      <w:r w:rsidRPr="006F726C">
        <w:rPr>
          <w:rFonts w:eastAsia="Calibri" w:cs="Arial"/>
          <w:i/>
          <w:lang w:eastAsia="en-US"/>
        </w:rPr>
        <w:t>Operieren und Benennen</w:t>
      </w:r>
      <w:r w:rsidRPr="006F726C">
        <w:rPr>
          <w:rFonts w:eastAsia="Calibri" w:cs="Arial"/>
          <w:lang w:eastAsia="en-US"/>
        </w:rPr>
        <w:t xml:space="preserve"> kommt in den meisten Lernumgebungen sowieso vor. Stärker gewichtet werden aber nun </w:t>
      </w:r>
      <w:r w:rsidRPr="006F726C">
        <w:rPr>
          <w:rFonts w:eastAsia="Calibri" w:cs="Arial"/>
          <w:i/>
          <w:lang w:eastAsia="en-US"/>
        </w:rPr>
        <w:t>Mathematisieren und Darstellen</w:t>
      </w:r>
      <w:r w:rsidRPr="006F726C">
        <w:rPr>
          <w:rFonts w:eastAsia="Calibri" w:cs="Arial"/>
          <w:lang w:eastAsia="en-US"/>
        </w:rPr>
        <w:t xml:space="preserve"> und insbesondere </w:t>
      </w:r>
      <w:r w:rsidRPr="006F726C">
        <w:rPr>
          <w:rFonts w:eastAsia="Calibri" w:cs="Arial"/>
          <w:i/>
          <w:lang w:eastAsia="en-US"/>
        </w:rPr>
        <w:t>Erforschen und Argumentieren</w:t>
      </w:r>
      <w:r w:rsidRPr="006F726C">
        <w:rPr>
          <w:rFonts w:eastAsia="Calibri" w:cs="Arial"/>
          <w:lang w:eastAsia="en-US"/>
        </w:rPr>
        <w:t>. Diese Handlungsaspekte sollen aber nicht isoliert in einzelnen Lernumgebungen umgesetzt werden, sondern möglichst quer durch das ganze Schuljahr in allen Lernumgebungen. Für einen optimalen Einstieg wurde jeweils gleich zu Beginn der 1. und der 2. Sekundarschule je eine spezifische Lernumgebung in die Planung aufgenommen (</w:t>
      </w:r>
      <w:r w:rsidRPr="006F726C">
        <w:rPr>
          <w:rFonts w:eastAsia="Calibri" w:cs="Arial"/>
          <w:i/>
          <w:lang w:eastAsia="en-US"/>
        </w:rPr>
        <w:t>mb1LU32 Fermi, mb2LU8 Aha!</w:t>
      </w:r>
      <w:r w:rsidRPr="006F726C">
        <w:rPr>
          <w:rFonts w:eastAsia="Calibri" w:cs="Arial"/>
          <w:lang w:eastAsia="en-US"/>
        </w:rPr>
        <w:t>).</w:t>
      </w:r>
    </w:p>
    <w:p w:rsidR="003C6D80" w:rsidRPr="006F726C" w:rsidRDefault="003C6D80" w:rsidP="003C6D80">
      <w:pPr>
        <w:pStyle w:val="ListWithSymbols"/>
        <w:rPr>
          <w:rFonts w:eastAsia="Calibri" w:cs="Arial"/>
          <w:lang w:eastAsia="en-US"/>
        </w:rPr>
      </w:pPr>
      <w:r w:rsidRPr="006F726C">
        <w:rPr>
          <w:rFonts w:eastAsia="Calibri" w:cs="Arial"/>
          <w:lang w:eastAsia="en-US"/>
        </w:rPr>
        <w:t xml:space="preserve">Um Zeit für differenzierende Unterrichtsphasen zu schaffen, wurden die Jahresplanungen so schlank wie möglich gehalten. Es liegt in der Verantwortung der Lehrperson bzw. </w:t>
      </w:r>
      <w:r w:rsidR="004C7288">
        <w:rPr>
          <w:rFonts w:eastAsia="Calibri" w:cs="Arial"/>
          <w:lang w:eastAsia="en-US"/>
        </w:rPr>
        <w:t xml:space="preserve">des </w:t>
      </w:r>
      <w:r w:rsidRPr="006F726C">
        <w:rPr>
          <w:rFonts w:eastAsia="Calibri" w:cs="Arial"/>
          <w:lang w:eastAsia="en-US"/>
        </w:rPr>
        <w:t>Lehrpersonenteams, ggf. Anpassungen an eigene Bedürfnisse vorzunehmen.</w:t>
      </w:r>
    </w:p>
    <w:p w:rsidR="003C6D80" w:rsidRPr="006F726C" w:rsidRDefault="003C6D80" w:rsidP="003C6D80">
      <w:pPr>
        <w:pStyle w:val="ListWithSymbols"/>
        <w:rPr>
          <w:rFonts w:eastAsia="Calibri" w:cs="Arial"/>
          <w:lang w:eastAsia="en-US"/>
        </w:rPr>
      </w:pPr>
      <w:r w:rsidRPr="006F726C">
        <w:rPr>
          <w:rFonts w:eastAsia="Calibri" w:cs="Arial"/>
          <w:lang w:eastAsia="en-US"/>
        </w:rPr>
        <w:t>Für differenzierende Unterrichtsphasen wurden direkt in den Jahresplanungen Gefässe vorgesehen und Hinweise auf passende Lernumgebungen angebracht. Für Anregungen, wie diese Phasen im Unterricht umgesetzt werden können siehe unten.</w:t>
      </w:r>
    </w:p>
    <w:p w:rsidR="003C6D80" w:rsidRPr="006F726C" w:rsidRDefault="003C6D80" w:rsidP="003C6D80">
      <w:pPr>
        <w:pStyle w:val="ListWithSymbols"/>
        <w:rPr>
          <w:rFonts w:eastAsia="Calibri" w:cs="Arial"/>
          <w:lang w:eastAsia="en-US"/>
        </w:rPr>
      </w:pPr>
      <w:r w:rsidRPr="006F726C">
        <w:rPr>
          <w:rFonts w:eastAsia="Calibri" w:cs="Arial"/>
          <w:lang w:eastAsia="en-US"/>
        </w:rPr>
        <w:t>Kooperative und integrative Schulmodelle werden durch die Jahresplanungen möglichst optimal unterstützt: Die Abfolge der Lernumgebungen im 1. und 2. Sekundarschuljahr ist zeitlich auf einander abgestimmt (im 3. Sekundarschuljahr ist das wegen den zwei unterschiedlichen Büchern kaum mehr möglich, aber auch kaum mehr notwendig, da Niveauwechsel zu diesem Zeitpunkt die grosse Ausnahme sind).</w:t>
      </w:r>
    </w:p>
    <w:p w:rsidR="003C6D80" w:rsidRPr="006F726C" w:rsidRDefault="003C6D80" w:rsidP="003C6D80">
      <w:pPr>
        <w:pStyle w:val="ListWithSymbols"/>
        <w:rPr>
          <w:rFonts w:eastAsia="Calibri" w:cs="Arial"/>
          <w:lang w:eastAsia="en-US"/>
        </w:rPr>
      </w:pPr>
      <w:r w:rsidRPr="006F726C">
        <w:rPr>
          <w:rFonts w:eastAsia="Calibri" w:cs="Arial"/>
          <w:lang w:eastAsia="en-US"/>
        </w:rPr>
        <w:t xml:space="preserve">Der Referenzrahmen des Stellwerk-Tests wurde in die Jahresplanungen so miteinbezogen, dass die Lernumgebungen mit in diesem Test vorkommenden Inhalten sicher vor der Absolvierung des Tests behandelt werden. Dadurch wurden Lernumgebungen nach hinten geschoben, die traditionellerweise früher behandelt wurden (z. B. Pythagoras und Wurzeln in der </w:t>
      </w:r>
      <w:r w:rsidRPr="006F726C">
        <w:rPr>
          <w:rFonts w:eastAsia="Calibri" w:cs="Arial"/>
          <w:lang w:eastAsia="en-US"/>
        </w:rPr>
        <w:br/>
        <w:t xml:space="preserve">2. Sekundarschule).  </w:t>
      </w:r>
    </w:p>
    <w:p w:rsidR="003C6D80" w:rsidRPr="006F726C" w:rsidRDefault="003C6D80" w:rsidP="003C6D80">
      <w:pPr>
        <w:keepNext/>
        <w:keepLines/>
        <w:spacing w:before="360" w:after="60" w:line="276" w:lineRule="auto"/>
        <w:outlineLvl w:val="1"/>
        <w:rPr>
          <w:rFonts w:eastAsia="MS Gothic" w:cs="Arial"/>
          <w:b/>
          <w:bCs/>
          <w:color w:val="020509"/>
          <w:kern w:val="0"/>
          <w:sz w:val="24"/>
          <w:szCs w:val="24"/>
          <w:lang w:eastAsia="en-US"/>
        </w:rPr>
      </w:pPr>
      <w:r w:rsidRPr="006F726C">
        <w:rPr>
          <w:rFonts w:eastAsia="MS Gothic" w:cs="Arial"/>
          <w:b/>
          <w:bCs/>
          <w:color w:val="020509"/>
          <w:kern w:val="0"/>
          <w:sz w:val="24"/>
          <w:szCs w:val="24"/>
          <w:lang w:eastAsia="en-US"/>
        </w:rPr>
        <w:t>Leseweise der Jahresplanungen</w:t>
      </w:r>
    </w:p>
    <w:p w:rsidR="003C6D80" w:rsidRPr="006F726C" w:rsidRDefault="003C6D80" w:rsidP="003C6D80">
      <w:pPr>
        <w:rPr>
          <w:rFonts w:eastAsia="Calibri"/>
          <w:lang w:eastAsia="de-DE"/>
        </w:rPr>
      </w:pPr>
      <w:r w:rsidRPr="006F726C">
        <w:rPr>
          <w:rFonts w:eastAsia="Calibri"/>
          <w:lang w:eastAsia="de-DE"/>
        </w:rPr>
        <w:t xml:space="preserve">Es gibt drei Dokumente für die Jahresplanungen, je eines für Niveau A, B und C. Der Niveaubezug des Dokuments lässt sich der Fusszeile und den Farben, mit denen die Ferien hinterlegt sind, entnehmen: </w:t>
      </w:r>
      <w:r w:rsidRPr="004C7288">
        <w:rPr>
          <w:rFonts w:eastAsia="Calibri"/>
          <w:shd w:val="clear" w:color="auto" w:fill="B8CCE4" w:themeFill="accent1" w:themeFillTint="66"/>
          <w:lang w:eastAsia="de-DE"/>
        </w:rPr>
        <w:t>Blau für Niveau C</w:t>
      </w:r>
      <w:r w:rsidRPr="006F726C">
        <w:rPr>
          <w:rFonts w:eastAsia="Calibri"/>
          <w:lang w:eastAsia="de-DE"/>
        </w:rPr>
        <w:t xml:space="preserve">, </w:t>
      </w:r>
      <w:r w:rsidRPr="004C7288">
        <w:rPr>
          <w:rFonts w:eastAsia="Calibri"/>
          <w:shd w:val="clear" w:color="auto" w:fill="D6E3BC" w:themeFill="accent3" w:themeFillTint="66"/>
          <w:lang w:eastAsia="de-DE"/>
        </w:rPr>
        <w:t>grün für Niveau B</w:t>
      </w:r>
      <w:r w:rsidRPr="006F726C">
        <w:rPr>
          <w:rFonts w:eastAsia="Calibri"/>
          <w:lang w:eastAsia="de-DE"/>
        </w:rPr>
        <w:t xml:space="preserve"> und </w:t>
      </w:r>
      <w:r w:rsidRPr="004C7288">
        <w:rPr>
          <w:rFonts w:eastAsia="Calibri"/>
          <w:shd w:val="clear" w:color="auto" w:fill="E5B8B7" w:themeFill="accent2" w:themeFillTint="66"/>
          <w:lang w:eastAsia="de-DE"/>
        </w:rPr>
        <w:t>rot für Niveau A</w:t>
      </w:r>
      <w:r w:rsidRPr="006F726C">
        <w:rPr>
          <w:rFonts w:eastAsia="Calibri"/>
          <w:lang w:eastAsia="de-DE"/>
        </w:rPr>
        <w:t>. Zusätzlich gibt es ein Dokument, das eine Übersicht der Planungen aller drei Niveaus parallel ermöglicht. Diese Übersicht ist nur für die ersten zwei Schuljahre sinnvoll, weil in der 3. Sekundarklasse für Niveau C und AB nicht dasselbe Buch verwendet wird und die Planungen im Niveau A und B fast 100 % identisch sind. Im Übersichtsdokument werden die Unterschiede zwischen den drei Niveaus mit denselben Farben hervorgehoben.</w:t>
      </w:r>
      <w:r w:rsidRPr="006F726C">
        <w:rPr>
          <w:rFonts w:eastAsia="Calibri"/>
          <w:lang w:eastAsia="de-DE"/>
        </w:rPr>
        <w:br w:type="page"/>
      </w:r>
    </w:p>
    <w:p w:rsidR="003C6D80" w:rsidRPr="006F726C" w:rsidRDefault="003C6D80" w:rsidP="003C6D80">
      <w:pPr>
        <w:rPr>
          <w:rFonts w:eastAsia="Calibri"/>
          <w:lang w:eastAsia="de-DE"/>
        </w:rPr>
      </w:pPr>
      <w:r w:rsidRPr="006F726C">
        <w:rPr>
          <w:rFonts w:eastAsia="Calibri"/>
          <w:lang w:eastAsia="de-DE"/>
        </w:rPr>
        <w:lastRenderedPageBreak/>
        <w:t>Die Anzahl Schulwochen zwischen den Ferien variieren von Schuljahr zu Schuljahr stark. Die Verteilung der Lernumgebungen ist deshalb nur ungefähr zu verstehen und muss von der Lehrperson für das konkrete Schuljahr selber präzisiert werden. Dazu stehen die Jahresplanungen neu auch als Worddatei zu Verfügung.</w:t>
      </w:r>
    </w:p>
    <w:p w:rsidR="003C6D80" w:rsidRPr="006F726C" w:rsidRDefault="003C6D80" w:rsidP="003C6D80">
      <w:pPr>
        <w:keepNext/>
        <w:keepLines/>
        <w:spacing w:before="360" w:after="60" w:line="276" w:lineRule="auto"/>
        <w:outlineLvl w:val="1"/>
        <w:rPr>
          <w:rFonts w:eastAsia="MS Gothic" w:cs="Arial"/>
          <w:b/>
          <w:bCs/>
          <w:color w:val="020509"/>
          <w:kern w:val="0"/>
          <w:sz w:val="24"/>
          <w:szCs w:val="24"/>
          <w:lang w:eastAsia="en-US"/>
        </w:rPr>
      </w:pPr>
      <w:r w:rsidRPr="006F726C">
        <w:rPr>
          <w:rFonts w:eastAsia="MS Gothic" w:cs="Arial"/>
          <w:b/>
          <w:bCs/>
          <w:color w:val="020509"/>
          <w:kern w:val="0"/>
          <w:sz w:val="24"/>
          <w:szCs w:val="24"/>
          <w:lang w:eastAsia="en-US"/>
        </w:rPr>
        <w:t>Differenzierungsphasen</w:t>
      </w:r>
    </w:p>
    <w:p w:rsidR="003C6D80" w:rsidRPr="006F726C" w:rsidRDefault="003C6D80" w:rsidP="003C6D80">
      <w:pPr>
        <w:rPr>
          <w:rFonts w:eastAsia="Calibri"/>
          <w:lang w:eastAsia="en-US"/>
        </w:rPr>
      </w:pPr>
      <w:r w:rsidRPr="006F726C">
        <w:rPr>
          <w:rFonts w:eastAsia="Calibri"/>
          <w:lang w:eastAsia="en-US"/>
        </w:rPr>
        <w:t xml:space="preserve">Die Idee der </w:t>
      </w:r>
      <w:r w:rsidRPr="004C7288">
        <w:rPr>
          <w:rFonts w:eastAsia="Calibri"/>
          <w:shd w:val="clear" w:color="auto" w:fill="FFFF66"/>
          <w:lang w:eastAsia="en-US"/>
        </w:rPr>
        <w:t>gelb hinterlegten Differenzierungsphasen</w:t>
      </w:r>
      <w:r w:rsidRPr="006F726C">
        <w:rPr>
          <w:rFonts w:eastAsia="Calibri"/>
          <w:lang w:eastAsia="en-US"/>
        </w:rPr>
        <w:t xml:space="preserve"> ist eng verknüpft mit einer förderorientierten Beurteilung. In der Jahresplanung werden die meisten Lernumgebungen in thematische Blöcke zusammengefasst, die mit einer Differenzierungsphase abgeschlossen werden. Die Idee ist es, </w:t>
      </w:r>
      <w:r w:rsidRPr="006F726C">
        <w:rPr>
          <w:rFonts w:eastAsia="Calibri"/>
          <w:i/>
          <w:lang w:eastAsia="en-US"/>
        </w:rPr>
        <w:t>vor</w:t>
      </w:r>
      <w:r w:rsidRPr="006F726C">
        <w:rPr>
          <w:rFonts w:eastAsia="Calibri"/>
          <w:lang w:eastAsia="en-US"/>
        </w:rPr>
        <w:t xml:space="preserve"> der Differenzierungsphase eine Beurteilung durchzuführen (das kann eine traditionelle Prüfung, aber auch ein beurteiltes Produkt sein, vgl. dazu zum Beispiel das Dossier zu Beurteilung im kompetenzorientierten Mathematikunterricht auf </w:t>
      </w:r>
      <w:hyperlink r:id="rId19" w:history="1">
        <w:r w:rsidRPr="006F726C">
          <w:rPr>
            <w:rFonts w:eastAsia="Calibri"/>
            <w:color w:val="0563C1"/>
            <w:u w:val="single"/>
            <w:lang w:eastAsia="en-US"/>
          </w:rPr>
          <w:t>zebis.ch</w:t>
        </w:r>
      </w:hyperlink>
      <w:r w:rsidRPr="006F726C">
        <w:rPr>
          <w:rFonts w:eastAsia="Calibri"/>
          <w:lang w:eastAsia="en-US"/>
        </w:rPr>
        <w:t xml:space="preserve">). Diese Beurteilung soll Aufschluss darüber geben, welche Lernziele des thematischen Blocks die Lernenden bereits können bzw. wo noch Wiederholungsbedarf vorhanden ist. In der Differenzierungsphase sollen dann die Lernenden </w:t>
      </w:r>
      <w:r w:rsidRPr="006F726C">
        <w:rPr>
          <w:rFonts w:eastAsia="Calibri"/>
          <w:i/>
          <w:lang w:eastAsia="en-US"/>
        </w:rPr>
        <w:t>individuell</w:t>
      </w:r>
      <w:r w:rsidRPr="006F726C">
        <w:rPr>
          <w:rFonts w:eastAsia="Calibri"/>
          <w:lang w:eastAsia="en-US"/>
        </w:rPr>
        <w:t xml:space="preserve"> an ihren Schwächen arbeiten können. Schülerinnen und Schüler, die die vorgesehenen Lernziele beherrschen, können an vertiefenden Lernumgebungen weiterarbeiten (die nicht unbedingt mit einer Beurteilung abgeschlossen werden muss).</w:t>
      </w:r>
    </w:p>
    <w:p w:rsidR="003C6D80" w:rsidRPr="006F726C" w:rsidRDefault="003C6D80" w:rsidP="003C6D80">
      <w:pPr>
        <w:keepNext/>
        <w:keepLines/>
        <w:spacing w:before="360" w:after="60" w:line="276" w:lineRule="auto"/>
        <w:outlineLvl w:val="1"/>
        <w:rPr>
          <w:rFonts w:eastAsia="MS Gothic" w:cs="Arial"/>
          <w:b/>
          <w:bCs/>
          <w:color w:val="020509"/>
          <w:kern w:val="0"/>
          <w:sz w:val="24"/>
          <w:szCs w:val="24"/>
          <w:lang w:eastAsia="en-US"/>
        </w:rPr>
      </w:pPr>
      <w:r w:rsidRPr="006F726C">
        <w:rPr>
          <w:rFonts w:eastAsia="MS Gothic" w:cs="Arial"/>
          <w:b/>
          <w:bCs/>
          <w:color w:val="020509"/>
          <w:kern w:val="0"/>
          <w:sz w:val="24"/>
          <w:szCs w:val="24"/>
          <w:lang w:eastAsia="en-US"/>
        </w:rPr>
        <w:t>Aufteilung der Lernziele des mathbuch auf die Niveaus</w:t>
      </w:r>
    </w:p>
    <w:p w:rsidR="003C6D80" w:rsidRPr="006F726C" w:rsidRDefault="003C6D80" w:rsidP="003C6D80">
      <w:pPr>
        <w:rPr>
          <w:rFonts w:eastAsia="Calibri"/>
          <w:lang w:eastAsia="de-DE"/>
        </w:rPr>
      </w:pPr>
      <w:r w:rsidRPr="006F726C">
        <w:rPr>
          <w:rFonts w:eastAsia="Calibri"/>
          <w:lang w:eastAsia="de-DE"/>
        </w:rPr>
        <w:t>Die Aufteilung der Lernziele im Arbeitsheft resp. Begleitband des mathbuchs wird folgendermassen vorgeschlagen:</w:t>
      </w:r>
    </w:p>
    <w:p w:rsidR="003C6D80" w:rsidRPr="006F726C" w:rsidRDefault="003C6D80" w:rsidP="003C6D80">
      <w:pPr>
        <w:shd w:val="clear" w:color="auto" w:fill="E5B8B7" w:themeFill="accent2" w:themeFillTint="66"/>
        <w:spacing w:after="60" w:line="276" w:lineRule="auto"/>
        <w:rPr>
          <w:rFonts w:eastAsia="Calibri" w:cs="Arial"/>
          <w:color w:val="020509"/>
          <w:kern w:val="0"/>
          <w:szCs w:val="24"/>
          <w:lang w:eastAsia="de-DE"/>
        </w:rPr>
      </w:pPr>
      <w:r w:rsidRPr="006F726C">
        <w:rPr>
          <w:rFonts w:eastAsia="Calibri" w:cs="Arial"/>
          <w:color w:val="020509"/>
          <w:kern w:val="0"/>
          <w:szCs w:val="24"/>
          <w:lang w:eastAsia="de-DE"/>
        </w:rPr>
        <w:t>Niveau A</w:t>
      </w:r>
      <w:r w:rsidRPr="006F726C">
        <w:rPr>
          <w:rFonts w:eastAsia="Calibri" w:cs="Arial"/>
          <w:color w:val="020509"/>
          <w:kern w:val="0"/>
          <w:szCs w:val="24"/>
          <w:lang w:eastAsia="de-DE"/>
        </w:rPr>
        <w:tab/>
        <w:t>Alle Lernziele «</w:t>
      </w:r>
      <w:r w:rsidRPr="006F726C">
        <w:rPr>
          <w:rFonts w:eastAsia="Calibri" w:cs="Arial"/>
          <w:i/>
          <w:color w:val="020509"/>
          <w:kern w:val="0"/>
          <w:szCs w:val="24"/>
          <w:lang w:eastAsia="de-DE"/>
        </w:rPr>
        <w:t xml:space="preserve">Ich kann...» </w:t>
      </w:r>
      <w:r w:rsidRPr="006F726C">
        <w:rPr>
          <w:rFonts w:eastAsia="Calibri" w:cs="Arial"/>
          <w:color w:val="020509"/>
          <w:kern w:val="0"/>
          <w:szCs w:val="24"/>
          <w:lang w:eastAsia="de-DE"/>
        </w:rPr>
        <w:t>und meist alle «</w:t>
      </w:r>
      <w:r w:rsidRPr="006F726C">
        <w:rPr>
          <w:rFonts w:eastAsia="Calibri" w:cs="Arial"/>
          <w:i/>
          <w:color w:val="020509"/>
          <w:kern w:val="0"/>
          <w:szCs w:val="24"/>
          <w:lang w:eastAsia="de-DE"/>
        </w:rPr>
        <w:t>Zusätzlich kann ich</w:t>
      </w:r>
      <w:r w:rsidRPr="006F726C">
        <w:rPr>
          <w:rFonts w:eastAsia="Calibri" w:cs="Arial"/>
          <w:color w:val="020509"/>
          <w:kern w:val="0"/>
          <w:szCs w:val="24"/>
          <w:lang w:eastAsia="de-DE"/>
        </w:rPr>
        <w:t>...»</w:t>
      </w:r>
    </w:p>
    <w:p w:rsidR="003C6D80" w:rsidRPr="006F726C" w:rsidRDefault="003C6D80" w:rsidP="003C6D80">
      <w:pPr>
        <w:shd w:val="clear" w:color="auto" w:fill="D6E3BC" w:themeFill="accent3" w:themeFillTint="66"/>
        <w:spacing w:after="60" w:line="276" w:lineRule="auto"/>
        <w:rPr>
          <w:rFonts w:eastAsia="Calibri" w:cs="Arial"/>
          <w:color w:val="020509"/>
          <w:kern w:val="0"/>
          <w:szCs w:val="24"/>
          <w:lang w:eastAsia="de-DE"/>
        </w:rPr>
      </w:pPr>
      <w:r w:rsidRPr="006F726C">
        <w:rPr>
          <w:rFonts w:eastAsia="Calibri" w:cs="Arial"/>
          <w:color w:val="020509"/>
          <w:kern w:val="0"/>
          <w:szCs w:val="24"/>
          <w:lang w:eastAsia="de-DE"/>
        </w:rPr>
        <w:t>Niveau B</w:t>
      </w:r>
      <w:r w:rsidRPr="006F726C">
        <w:rPr>
          <w:rFonts w:eastAsia="Calibri" w:cs="Arial"/>
          <w:color w:val="020509"/>
          <w:kern w:val="0"/>
          <w:szCs w:val="24"/>
          <w:lang w:eastAsia="de-DE"/>
        </w:rPr>
        <w:tab/>
        <w:t>Lernziele «</w:t>
      </w:r>
      <w:r w:rsidRPr="006F726C">
        <w:rPr>
          <w:rFonts w:eastAsia="Calibri" w:cs="Arial"/>
          <w:i/>
          <w:color w:val="020509"/>
          <w:kern w:val="0"/>
          <w:szCs w:val="24"/>
          <w:lang w:eastAsia="de-DE"/>
        </w:rPr>
        <w:t xml:space="preserve">Ich kann...» </w:t>
      </w:r>
      <w:r w:rsidRPr="006F726C">
        <w:rPr>
          <w:rFonts w:eastAsia="Calibri" w:cs="Arial"/>
          <w:color w:val="020509"/>
          <w:kern w:val="0"/>
          <w:szCs w:val="24"/>
          <w:lang w:eastAsia="de-DE"/>
        </w:rPr>
        <w:t>und eine Auswahl aus «</w:t>
      </w:r>
      <w:r w:rsidRPr="006F726C">
        <w:rPr>
          <w:rFonts w:eastAsia="Calibri" w:cs="Arial"/>
          <w:i/>
          <w:color w:val="020509"/>
          <w:kern w:val="0"/>
          <w:szCs w:val="24"/>
          <w:lang w:eastAsia="de-DE"/>
        </w:rPr>
        <w:t>Zusätzlich kann ich</w:t>
      </w:r>
      <w:r w:rsidRPr="006F726C">
        <w:rPr>
          <w:rFonts w:eastAsia="Calibri" w:cs="Arial"/>
          <w:color w:val="020509"/>
          <w:kern w:val="0"/>
          <w:szCs w:val="24"/>
          <w:lang w:eastAsia="de-DE"/>
        </w:rPr>
        <w:t>...»</w:t>
      </w:r>
    </w:p>
    <w:p w:rsidR="003C6D80" w:rsidRPr="006F726C" w:rsidRDefault="003C6D80" w:rsidP="003C6D80">
      <w:pPr>
        <w:shd w:val="clear" w:color="auto" w:fill="B8CCE4" w:themeFill="accent1" w:themeFillTint="66"/>
        <w:spacing w:after="60" w:line="276" w:lineRule="auto"/>
        <w:rPr>
          <w:rFonts w:eastAsia="Calibri" w:cs="Arial"/>
          <w:color w:val="020509"/>
          <w:kern w:val="0"/>
          <w:szCs w:val="24"/>
          <w:lang w:eastAsia="de-DE"/>
        </w:rPr>
      </w:pPr>
      <w:r w:rsidRPr="006F726C">
        <w:rPr>
          <w:rFonts w:eastAsia="Calibri" w:cs="Arial"/>
          <w:color w:val="020509"/>
          <w:kern w:val="0"/>
          <w:szCs w:val="24"/>
          <w:lang w:eastAsia="de-DE"/>
        </w:rPr>
        <w:t>Niveau C</w:t>
      </w:r>
      <w:r w:rsidRPr="006F726C">
        <w:rPr>
          <w:rFonts w:eastAsia="Calibri" w:cs="Arial"/>
          <w:color w:val="020509"/>
          <w:kern w:val="0"/>
          <w:szCs w:val="24"/>
          <w:lang w:eastAsia="de-DE"/>
        </w:rPr>
        <w:tab/>
        <w:t>Lernziele «</w:t>
      </w:r>
      <w:r w:rsidRPr="006F726C">
        <w:rPr>
          <w:rFonts w:eastAsia="Calibri" w:cs="Arial"/>
          <w:i/>
          <w:color w:val="020509"/>
          <w:kern w:val="0"/>
          <w:szCs w:val="24"/>
          <w:lang w:eastAsia="de-DE"/>
        </w:rPr>
        <w:t>Ich kann...»</w:t>
      </w:r>
      <w:r w:rsidRPr="006F726C">
        <w:rPr>
          <w:rFonts w:eastAsia="Calibri" w:cs="Arial"/>
          <w:color w:val="020509"/>
          <w:kern w:val="0"/>
          <w:szCs w:val="24"/>
          <w:lang w:eastAsia="de-DE"/>
        </w:rPr>
        <w:t>, ggf. eine Auswahl aus «</w:t>
      </w:r>
      <w:r w:rsidRPr="006F726C">
        <w:rPr>
          <w:rFonts w:eastAsia="Calibri" w:cs="Arial"/>
          <w:i/>
          <w:color w:val="020509"/>
          <w:kern w:val="0"/>
          <w:szCs w:val="24"/>
          <w:lang w:eastAsia="de-DE"/>
        </w:rPr>
        <w:t>Zusätzlich kann ich</w:t>
      </w:r>
      <w:r w:rsidRPr="006F726C">
        <w:rPr>
          <w:rFonts w:eastAsia="Calibri" w:cs="Arial"/>
          <w:color w:val="020509"/>
          <w:kern w:val="0"/>
          <w:szCs w:val="24"/>
          <w:lang w:eastAsia="de-DE"/>
        </w:rPr>
        <w:t>...»</w:t>
      </w:r>
    </w:p>
    <w:p w:rsidR="003C6D80" w:rsidRPr="006F726C" w:rsidRDefault="003C6D80" w:rsidP="003C6D80">
      <w:pPr>
        <w:spacing w:before="120" w:after="60" w:line="276" w:lineRule="auto"/>
        <w:rPr>
          <w:rFonts w:eastAsia="Calibri" w:cs="Arial"/>
          <w:i/>
          <w:color w:val="020509"/>
          <w:kern w:val="0"/>
          <w:szCs w:val="24"/>
          <w:lang w:eastAsia="de-DE"/>
        </w:rPr>
      </w:pPr>
      <w:r w:rsidRPr="006F726C">
        <w:rPr>
          <w:rFonts w:eastAsia="Calibri" w:cs="Arial"/>
          <w:i/>
          <w:color w:val="020509"/>
          <w:kern w:val="0"/>
          <w:szCs w:val="24"/>
          <w:lang w:eastAsia="de-DE"/>
        </w:rPr>
        <w:t xml:space="preserve">Hinweise: </w:t>
      </w:r>
    </w:p>
    <w:p w:rsidR="003C6D80" w:rsidRPr="006F726C" w:rsidRDefault="003C6D80" w:rsidP="003C6D80">
      <w:pPr>
        <w:pStyle w:val="ListWithSymbols"/>
        <w:rPr>
          <w:rFonts w:eastAsia="Calibri"/>
          <w:lang w:eastAsia="de-DE"/>
        </w:rPr>
      </w:pPr>
      <w:r w:rsidRPr="006F726C">
        <w:rPr>
          <w:rFonts w:eastAsia="Calibri"/>
          <w:lang w:eastAsia="de-DE"/>
        </w:rPr>
        <w:t xml:space="preserve">Die Lernziele des Arbeitshefts (Niveau C) und Arbeitshefts plus (Niveau A / B) sind </w:t>
      </w:r>
      <w:r w:rsidRPr="006F726C">
        <w:rPr>
          <w:rFonts w:eastAsia="Calibri"/>
          <w:b/>
          <w:lang w:eastAsia="de-DE"/>
        </w:rPr>
        <w:t>nicht</w:t>
      </w:r>
      <w:r w:rsidRPr="006F726C">
        <w:rPr>
          <w:rFonts w:eastAsia="Calibri"/>
          <w:lang w:eastAsia="de-DE"/>
        </w:rPr>
        <w:t xml:space="preserve"> deckungsgleich, d. h. die Lernziele </w:t>
      </w:r>
      <w:r w:rsidRPr="006F726C">
        <w:rPr>
          <w:rFonts w:eastAsia="Calibri"/>
          <w:i/>
          <w:lang w:eastAsia="de-DE"/>
        </w:rPr>
        <w:t>«ich kann...»</w:t>
      </w:r>
      <w:r w:rsidRPr="006F726C">
        <w:rPr>
          <w:rFonts w:eastAsia="Calibri"/>
          <w:lang w:eastAsia="de-DE"/>
        </w:rPr>
        <w:t xml:space="preserve"> im Arbeitsheft des Niveau C sind nicht dieselben wie die Lernziele </w:t>
      </w:r>
      <w:r w:rsidRPr="006F726C">
        <w:rPr>
          <w:rFonts w:eastAsia="Calibri"/>
          <w:i/>
          <w:lang w:eastAsia="de-DE"/>
        </w:rPr>
        <w:t>«ich kann...»</w:t>
      </w:r>
      <w:r w:rsidRPr="006F726C">
        <w:rPr>
          <w:rFonts w:eastAsia="Calibri"/>
          <w:lang w:eastAsia="de-DE"/>
        </w:rPr>
        <w:t xml:space="preserve"> im Arbeitsheft plus des Niveau A / B!</w:t>
      </w:r>
    </w:p>
    <w:p w:rsidR="003C6D80" w:rsidRPr="006F726C" w:rsidRDefault="003C6D80" w:rsidP="003C6D80">
      <w:pPr>
        <w:pStyle w:val="ListWithSymbols"/>
        <w:rPr>
          <w:rFonts w:eastAsia="Calibri"/>
          <w:lang w:eastAsia="de-DE"/>
        </w:rPr>
      </w:pPr>
      <w:r w:rsidRPr="006F726C">
        <w:rPr>
          <w:rFonts w:eastAsia="Calibri"/>
          <w:lang w:eastAsia="de-DE"/>
        </w:rPr>
        <w:t xml:space="preserve">Es wird davon </w:t>
      </w:r>
      <w:r w:rsidRPr="006F726C">
        <w:rPr>
          <w:rFonts w:eastAsia="Calibri"/>
          <w:b/>
          <w:lang w:eastAsia="de-DE"/>
        </w:rPr>
        <w:t>abgeraten</w:t>
      </w:r>
      <w:r w:rsidRPr="006F726C">
        <w:rPr>
          <w:rFonts w:eastAsia="Calibri"/>
          <w:lang w:eastAsia="de-DE"/>
        </w:rPr>
        <w:t xml:space="preserve">, Niveau-Differenzierung auf der Ebene von </w:t>
      </w:r>
      <w:r w:rsidRPr="006F726C">
        <w:rPr>
          <w:rFonts w:eastAsia="Calibri"/>
          <w:i/>
          <w:lang w:eastAsia="de-DE"/>
        </w:rPr>
        <w:t>Aufgaben</w:t>
      </w:r>
      <w:r w:rsidRPr="006F726C">
        <w:rPr>
          <w:rFonts w:eastAsia="Calibri"/>
          <w:lang w:eastAsia="de-DE"/>
        </w:rPr>
        <w:t xml:space="preserve"> vorzunehmen (also die einzelnen Aufgaben den Niveaus zuzuordnen), weil dadurch die Möglichkeiten für Binnendifferenzierung eingeschränkt wird.</w:t>
      </w:r>
    </w:p>
    <w:p w:rsidR="003C6D80" w:rsidRPr="006F726C" w:rsidRDefault="003C6D80" w:rsidP="003C6D80">
      <w:pPr>
        <w:pStyle w:val="ListWithSymbols"/>
        <w:numPr>
          <w:ilvl w:val="0"/>
          <w:numId w:val="0"/>
        </w:numPr>
        <w:ind w:left="425"/>
        <w:rPr>
          <w:rFonts w:eastAsia="Calibri"/>
          <w:lang w:eastAsia="de-DE"/>
        </w:rPr>
      </w:pPr>
    </w:p>
    <w:p w:rsidR="003C6D80" w:rsidRPr="006F726C" w:rsidRDefault="003C6D80" w:rsidP="003C6D80">
      <w:pPr>
        <w:rPr>
          <w:rFonts w:eastAsia="Calibri"/>
          <w:lang w:eastAsia="de-DE"/>
        </w:rPr>
      </w:pPr>
      <w:r w:rsidRPr="006F726C">
        <w:rPr>
          <w:rFonts w:eastAsia="Calibri"/>
          <w:lang w:eastAsia="de-DE"/>
        </w:rPr>
        <w:t>Bei Fragen zum Vorschlag der Jahresplanungen steht die Fachberatung Mathematik der PH Luzern gerne zu Verfügung (</w:t>
      </w:r>
      <w:hyperlink r:id="rId20" w:history="1">
        <w:r w:rsidRPr="006F726C">
          <w:rPr>
            <w:rFonts w:eastAsia="Calibri"/>
            <w:u w:val="single"/>
            <w:lang w:eastAsia="de-DE"/>
          </w:rPr>
          <w:t>martin.lacher@phlu.ch</w:t>
        </w:r>
      </w:hyperlink>
      <w:r w:rsidRPr="006F726C">
        <w:rPr>
          <w:rFonts w:eastAsia="Calibri"/>
          <w:lang w:eastAsia="de-DE"/>
        </w:rPr>
        <w:t xml:space="preserve">). </w:t>
      </w:r>
    </w:p>
    <w:p w:rsidR="003C6D80" w:rsidRPr="006F726C" w:rsidRDefault="003C6D80" w:rsidP="003C6D80">
      <w:pPr>
        <w:rPr>
          <w:rFonts w:eastAsia="Calibri"/>
          <w:lang w:eastAsia="de-DE"/>
        </w:rPr>
      </w:pPr>
    </w:p>
    <w:p w:rsidR="003C6D80" w:rsidRPr="006F726C" w:rsidRDefault="003C6D80" w:rsidP="003C6D80">
      <w:pPr>
        <w:spacing w:after="60" w:line="276" w:lineRule="auto"/>
        <w:rPr>
          <w:rFonts w:eastAsia="Calibri" w:cs="Arial"/>
          <w:color w:val="020509"/>
          <w:kern w:val="0"/>
          <w:szCs w:val="24"/>
          <w:lang w:eastAsia="de-DE"/>
        </w:rPr>
      </w:pPr>
      <w:r w:rsidRPr="006F726C">
        <w:rPr>
          <w:rFonts w:eastAsia="Calibri" w:cs="Arial"/>
          <w:color w:val="020509"/>
          <w:kern w:val="0"/>
          <w:szCs w:val="24"/>
          <w:lang w:eastAsia="de-DE"/>
        </w:rPr>
        <w:br w:type="page"/>
      </w:r>
    </w:p>
    <w:p w:rsidR="003C6D80" w:rsidRDefault="003C6D80" w:rsidP="00F36EB1">
      <w:pPr>
        <w:rPr>
          <w:rFonts w:ascii="Arial Black" w:hAnsi="Arial Black"/>
          <w:sz w:val="24"/>
        </w:rPr>
      </w:pPr>
    </w:p>
    <w:p w:rsidR="000F7B34" w:rsidRPr="00906DEE" w:rsidRDefault="00614426" w:rsidP="00F36EB1">
      <w:r>
        <w:rPr>
          <w:rFonts w:ascii="Arial Black" w:hAnsi="Arial Black"/>
          <w:sz w:val="24"/>
        </w:rPr>
        <w:t>Planungshilfe</w:t>
      </w:r>
      <w:r w:rsidR="00AF6FA0" w:rsidRPr="00366F4E">
        <w:rPr>
          <w:rFonts w:ascii="Arial Black" w:hAnsi="Arial Black"/>
          <w:sz w:val="24"/>
          <w:szCs w:val="24"/>
        </w:rPr>
        <w:t xml:space="preserve"> Niveau </w:t>
      </w:r>
      <w:r w:rsidR="00F124C0">
        <w:rPr>
          <w:rFonts w:ascii="Arial Black" w:hAnsi="Arial Black"/>
          <w:sz w:val="24"/>
          <w:szCs w:val="24"/>
        </w:rPr>
        <w:t>C</w:t>
      </w:r>
      <w:r w:rsidR="00AF6FA0" w:rsidRPr="00366F4E">
        <w:rPr>
          <w:rFonts w:ascii="Arial Black" w:hAnsi="Arial Black"/>
          <w:sz w:val="24"/>
          <w:szCs w:val="24"/>
        </w:rPr>
        <w:t>, 1. Sekundarklasse</w:t>
      </w:r>
    </w:p>
    <w:p w:rsidR="000F7B34" w:rsidRPr="00F124C0" w:rsidRDefault="00F946C6" w:rsidP="002F25E0">
      <w:pPr>
        <w:pStyle w:val="Datum"/>
        <w:rPr>
          <w:sz w:val="10"/>
          <w:szCs w:val="10"/>
        </w:rPr>
      </w:pPr>
    </w:p>
    <w:tbl>
      <w:tblPr>
        <w:tblStyle w:val="Tabellenraster"/>
        <w:tblW w:w="0" w:type="auto"/>
        <w:shd w:val="clear" w:color="auto" w:fill="B8CCE4" w:themeFill="accent1" w:themeFillTint="66"/>
        <w:tblLook w:val="04A0" w:firstRow="1" w:lastRow="0" w:firstColumn="1" w:lastColumn="0" w:noHBand="0" w:noVBand="1"/>
      </w:tblPr>
      <w:tblGrid>
        <w:gridCol w:w="7338"/>
        <w:gridCol w:w="1949"/>
      </w:tblGrid>
      <w:tr w:rsidR="00DB444B" w:rsidTr="00F124C0">
        <w:tc>
          <w:tcPr>
            <w:tcW w:w="7338" w:type="dxa"/>
            <w:shd w:val="clear" w:color="auto" w:fill="B8CCE4" w:themeFill="accent1" w:themeFillTint="66"/>
            <w:vAlign w:val="center"/>
          </w:tcPr>
          <w:p w:rsidR="00366F4E" w:rsidRPr="00366F4E" w:rsidRDefault="00AF6FA0" w:rsidP="00F124C0">
            <w:pPr>
              <w:spacing w:before="20" w:after="20"/>
              <w:rPr>
                <w:rStyle w:val="Fett"/>
              </w:rPr>
            </w:pPr>
            <w:r w:rsidRPr="00366F4E">
              <w:rPr>
                <w:rStyle w:val="Fett"/>
              </w:rPr>
              <w:t>Sommerferien 5-6 W</w:t>
            </w:r>
          </w:p>
        </w:tc>
        <w:tc>
          <w:tcPr>
            <w:tcW w:w="1949" w:type="dxa"/>
            <w:shd w:val="clear" w:color="auto" w:fill="B8CCE4" w:themeFill="accent1" w:themeFillTint="66"/>
            <w:vAlign w:val="center"/>
          </w:tcPr>
          <w:p w:rsidR="00366F4E" w:rsidRPr="00366F4E" w:rsidRDefault="00AF6FA0" w:rsidP="00F124C0">
            <w:pPr>
              <w:spacing w:before="20" w:after="20"/>
              <w:rPr>
                <w:rStyle w:val="Fett"/>
              </w:rPr>
            </w:pPr>
            <w:r w:rsidRPr="00366F4E">
              <w:rPr>
                <w:rStyle w:val="Fett"/>
              </w:rPr>
              <w:t>Anzahl Wochen</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6 Koordinaten</w:t>
            </w:r>
          </w:p>
        </w:tc>
        <w:tc>
          <w:tcPr>
            <w:tcW w:w="1949" w:type="dxa"/>
          </w:tcPr>
          <w:p w:rsidR="00F124C0" w:rsidRPr="00CC6C24" w:rsidRDefault="00F124C0" w:rsidP="00F124C0">
            <w:pPr>
              <w:spacing w:before="20" w:after="20"/>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 xml:space="preserve">LU 14 Wasserstand und andere Graphen </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 xml:space="preserve">LU 32 Fermi </w:t>
            </w:r>
          </w:p>
          <w:p w:rsidR="00F124C0" w:rsidRPr="00CC6C24" w:rsidRDefault="00F124C0" w:rsidP="00F124C0">
            <w:pPr>
              <w:spacing w:before="20" w:after="20"/>
              <w:rPr>
                <w:color w:val="020509"/>
                <w:sz w:val="16"/>
                <w:szCs w:val="12"/>
              </w:rPr>
            </w:pPr>
            <w:r w:rsidRPr="00CC6C24">
              <w:rPr>
                <w:color w:val="020509"/>
                <w:sz w:val="16"/>
                <w:szCs w:val="12"/>
              </w:rPr>
              <w:t>Schwerpunkt Metakognition: Darstellen von Rechenwegen, planvolles Vorgehen, Strategien.</w:t>
            </w:r>
          </w:p>
        </w:tc>
        <w:tc>
          <w:tcPr>
            <w:tcW w:w="1949" w:type="dxa"/>
          </w:tcPr>
          <w:p w:rsidR="00F124C0" w:rsidRPr="00CC6C24" w:rsidRDefault="00F124C0" w:rsidP="00F124C0">
            <w:pPr>
              <w:spacing w:before="20" w:after="20"/>
              <w:jc w:val="center"/>
              <w:rPr>
                <w:color w:val="020509"/>
              </w:rPr>
            </w:pPr>
            <w:r w:rsidRPr="00CC6C24">
              <w:rPr>
                <w:color w:val="020509"/>
              </w:rPr>
              <w:t>2-3</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Pr>
            </w:pPr>
            <w:r w:rsidRPr="00F124C0">
              <w:rPr>
                <w:rStyle w:val="Fett"/>
              </w:rPr>
              <w:t>Herbstferien 9-10 W</w:t>
            </w:r>
          </w:p>
        </w:tc>
        <w:tc>
          <w:tcPr>
            <w:tcW w:w="1949" w:type="dxa"/>
            <w:shd w:val="clear" w:color="auto" w:fill="B8CCE4" w:themeFill="accent1" w:themeFillTint="66"/>
          </w:tcPr>
          <w:p w:rsidR="00F124C0" w:rsidRPr="00F124C0" w:rsidRDefault="00F124C0" w:rsidP="00F124C0">
            <w:pPr>
              <w:spacing w:before="20" w:after="20"/>
              <w:rPr>
                <w:rStyle w:val="Fett"/>
              </w:rPr>
            </w:pP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10 x-beliebig</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11 Knack die Box</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before="20" w:after="20"/>
              <w:rPr>
                <w:i/>
                <w:color w:val="020509"/>
              </w:rPr>
            </w:pPr>
            <w:r w:rsidRPr="00CC6C24">
              <w:rPr>
                <w:i/>
                <w:color w:val="020509"/>
              </w:rPr>
              <w:t>Differenzierungsphase</w:t>
            </w:r>
          </w:p>
          <w:p w:rsidR="00F124C0" w:rsidRPr="00CC6C24" w:rsidRDefault="00F124C0" w:rsidP="00F124C0">
            <w:pPr>
              <w:spacing w:before="20" w:after="20"/>
              <w:rPr>
                <w:i/>
                <w:color w:val="020509"/>
                <w:sz w:val="16"/>
                <w:szCs w:val="12"/>
              </w:rPr>
            </w:pPr>
            <w:r w:rsidRPr="00CC6C24">
              <w:rPr>
                <w:i/>
                <w:color w:val="020509"/>
                <w:sz w:val="16"/>
                <w:szCs w:val="12"/>
              </w:rPr>
              <w:t>Defizite aufarbeiten LU 10 / 11. Vertiefen mit LU 25 Situation – Tabelle – Term - Graph</w:t>
            </w:r>
          </w:p>
        </w:tc>
        <w:tc>
          <w:tcPr>
            <w:tcW w:w="1949" w:type="dxa"/>
            <w:shd w:val="clear" w:color="auto" w:fill="FFFF66"/>
          </w:tcPr>
          <w:p w:rsidR="00F124C0" w:rsidRPr="00CC6C24" w:rsidRDefault="00F124C0" w:rsidP="00F124C0">
            <w:pPr>
              <w:spacing w:before="20" w:after="20"/>
              <w:jc w:val="center"/>
              <w:rPr>
                <w:i/>
                <w:color w:val="020509"/>
              </w:rPr>
            </w:pPr>
            <w:r w:rsidRPr="00CC6C24">
              <w:rPr>
                <w:i/>
                <w:color w:val="020509"/>
              </w:rPr>
              <w:t>2</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5 messen und zeichnen</w:t>
            </w:r>
          </w:p>
        </w:tc>
        <w:tc>
          <w:tcPr>
            <w:tcW w:w="1949" w:type="dxa"/>
          </w:tcPr>
          <w:p w:rsidR="00F124C0" w:rsidRPr="00CC6C24" w:rsidRDefault="00F124C0" w:rsidP="00F124C0">
            <w:pPr>
              <w:spacing w:before="20" w:after="20"/>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 xml:space="preserve">LU 12 Parallelogramme und Dreiecke </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before="20" w:after="20"/>
              <w:rPr>
                <w:i/>
                <w:color w:val="020509"/>
              </w:rPr>
            </w:pPr>
            <w:r w:rsidRPr="00CC6C24">
              <w:rPr>
                <w:i/>
                <w:color w:val="020509"/>
              </w:rPr>
              <w:t>Differenzierungsphase</w:t>
            </w:r>
          </w:p>
          <w:p w:rsidR="00F124C0" w:rsidRPr="00CC6C24" w:rsidRDefault="00F124C0" w:rsidP="00F124C0">
            <w:pPr>
              <w:spacing w:before="20" w:after="20"/>
              <w:rPr>
                <w:i/>
                <w:color w:val="020509"/>
                <w:sz w:val="16"/>
                <w:szCs w:val="12"/>
              </w:rPr>
            </w:pPr>
            <w:r w:rsidRPr="00CC6C24">
              <w:rPr>
                <w:i/>
                <w:color w:val="020509"/>
                <w:sz w:val="16"/>
                <w:szCs w:val="12"/>
              </w:rPr>
              <w:t>Defizite aufarbeiten LU 5 / 12. Vertiefen mit LU 30 Konstruktionen</w:t>
            </w:r>
          </w:p>
        </w:tc>
        <w:tc>
          <w:tcPr>
            <w:tcW w:w="1949" w:type="dxa"/>
            <w:shd w:val="clear" w:color="auto" w:fill="FFFF66"/>
          </w:tcPr>
          <w:p w:rsidR="00F124C0" w:rsidRPr="00CC6C24" w:rsidRDefault="00F124C0" w:rsidP="00F124C0">
            <w:pPr>
              <w:spacing w:before="20" w:after="20"/>
              <w:jc w:val="center"/>
              <w:rPr>
                <w:i/>
                <w:color w:val="020509"/>
              </w:rPr>
            </w:pPr>
            <w:r w:rsidRPr="00CC6C24">
              <w:rPr>
                <w:i/>
                <w:color w:val="020509"/>
              </w:rPr>
              <w:t>1</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Pr>
            </w:pPr>
            <w:r w:rsidRPr="00F124C0">
              <w:rPr>
                <w:rStyle w:val="Fett"/>
              </w:rPr>
              <w:t>Weihnachtsferien 4-5 W</w:t>
            </w:r>
          </w:p>
        </w:tc>
        <w:tc>
          <w:tcPr>
            <w:tcW w:w="1949" w:type="dxa"/>
            <w:shd w:val="clear" w:color="auto" w:fill="B8CCE4" w:themeFill="accent1" w:themeFillTint="66"/>
          </w:tcPr>
          <w:p w:rsidR="00F124C0" w:rsidRPr="00F124C0" w:rsidRDefault="00F124C0" w:rsidP="00F124C0">
            <w:pPr>
              <w:spacing w:before="20" w:after="20"/>
              <w:rPr>
                <w:rStyle w:val="Fett"/>
              </w:rPr>
            </w:pP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15 Kosten berechnen</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29 Proportionalität – umgekehrte Proportionalität</w:t>
            </w:r>
          </w:p>
          <w:p w:rsidR="00F124C0" w:rsidRPr="00CC6C24" w:rsidRDefault="00F124C0" w:rsidP="00F124C0">
            <w:pPr>
              <w:spacing w:before="20" w:after="20"/>
              <w:rPr>
                <w:color w:val="020509"/>
              </w:rPr>
            </w:pPr>
            <w:r w:rsidRPr="00CC6C24">
              <w:rPr>
                <w:color w:val="020509"/>
                <w:sz w:val="16"/>
                <w:szCs w:val="12"/>
              </w:rPr>
              <w:t>Nur die Aufgaben im Schülerbuch mit allen SuS bearbeiten.</w:t>
            </w:r>
          </w:p>
        </w:tc>
        <w:tc>
          <w:tcPr>
            <w:tcW w:w="1949" w:type="dxa"/>
          </w:tcPr>
          <w:p w:rsidR="00F124C0" w:rsidRPr="00CC6C24" w:rsidRDefault="00F124C0" w:rsidP="00F124C0">
            <w:pPr>
              <w:spacing w:before="20" w:after="20"/>
              <w:jc w:val="center"/>
              <w:rPr>
                <w:color w:val="020509"/>
              </w:rPr>
            </w:pPr>
            <w:r w:rsidRPr="00CC6C24">
              <w:rPr>
                <w:color w:val="020509"/>
              </w:rPr>
              <w:t>1</w:t>
            </w:r>
          </w:p>
        </w:tc>
      </w:tr>
      <w:tr w:rsidR="00F124C0" w:rsidTr="00F124C0">
        <w:tblPrEx>
          <w:shd w:val="clear" w:color="auto" w:fill="auto"/>
        </w:tblPrEx>
        <w:tc>
          <w:tcPr>
            <w:tcW w:w="7338" w:type="dxa"/>
            <w:shd w:val="clear" w:color="auto" w:fill="FFFF66"/>
          </w:tcPr>
          <w:p w:rsidR="00F124C0" w:rsidRPr="00CC6C24" w:rsidRDefault="00F124C0" w:rsidP="00F124C0">
            <w:pPr>
              <w:spacing w:before="20" w:after="20"/>
              <w:rPr>
                <w:i/>
                <w:color w:val="020509"/>
              </w:rPr>
            </w:pPr>
            <w:r w:rsidRPr="00CC6C24">
              <w:rPr>
                <w:i/>
                <w:color w:val="020509"/>
              </w:rPr>
              <w:t xml:space="preserve">Differenzierungsphase </w:t>
            </w:r>
          </w:p>
          <w:p w:rsidR="00F124C0" w:rsidRPr="00CC6C24" w:rsidRDefault="00F124C0" w:rsidP="00F124C0">
            <w:pPr>
              <w:spacing w:before="20" w:after="20"/>
              <w:rPr>
                <w:i/>
                <w:color w:val="020509"/>
                <w:sz w:val="16"/>
                <w:szCs w:val="12"/>
              </w:rPr>
            </w:pPr>
            <w:r w:rsidRPr="00CC6C24">
              <w:rPr>
                <w:i/>
                <w:color w:val="020509"/>
                <w:sz w:val="16"/>
                <w:szCs w:val="12"/>
              </w:rPr>
              <w:t>Defizite aufarbeiten LU 15 / 29. Vertiefung: LU 29 Aufgaben aus dem Arbeitsheft.</w:t>
            </w:r>
          </w:p>
        </w:tc>
        <w:tc>
          <w:tcPr>
            <w:tcW w:w="1949" w:type="dxa"/>
            <w:shd w:val="clear" w:color="auto" w:fill="FFFF66"/>
          </w:tcPr>
          <w:p w:rsidR="00F124C0" w:rsidRPr="00CC6C24" w:rsidRDefault="00F124C0" w:rsidP="00F124C0">
            <w:pPr>
              <w:spacing w:before="20" w:after="20"/>
              <w:jc w:val="center"/>
              <w:rPr>
                <w:i/>
                <w:color w:val="020509"/>
              </w:rPr>
            </w:pPr>
            <w:r w:rsidRPr="00CC6C24">
              <w:rPr>
                <w:i/>
                <w:color w:val="020509"/>
              </w:rPr>
              <w:t>1</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4 So klein – so gross</w:t>
            </w:r>
          </w:p>
        </w:tc>
        <w:tc>
          <w:tcPr>
            <w:tcW w:w="1949" w:type="dxa"/>
          </w:tcPr>
          <w:p w:rsidR="00F124C0" w:rsidRPr="00CC6C24" w:rsidRDefault="00F124C0" w:rsidP="00F124C0">
            <w:pPr>
              <w:spacing w:before="20" w:after="20"/>
              <w:jc w:val="center"/>
              <w:rPr>
                <w:color w:val="020509"/>
              </w:rPr>
            </w:pPr>
            <w:r w:rsidRPr="00CC6C24">
              <w:rPr>
                <w:color w:val="020509"/>
              </w:rPr>
              <w:t>1</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Pr>
            </w:pPr>
            <w:r w:rsidRPr="00F124C0">
              <w:rPr>
                <w:rStyle w:val="Fett"/>
              </w:rPr>
              <w:t>Fasnachtsferien 6 W</w:t>
            </w:r>
          </w:p>
        </w:tc>
        <w:tc>
          <w:tcPr>
            <w:tcW w:w="1949" w:type="dxa"/>
            <w:shd w:val="clear" w:color="auto" w:fill="B8CCE4" w:themeFill="accent1" w:themeFillTint="66"/>
          </w:tcPr>
          <w:p w:rsidR="00F124C0" w:rsidRPr="00F124C0" w:rsidRDefault="00F124C0" w:rsidP="00F124C0">
            <w:pPr>
              <w:spacing w:before="20" w:after="20"/>
              <w:rPr>
                <w:rStyle w:val="Fett"/>
              </w:rPr>
            </w:pP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9 Flächen und Volumen</w:t>
            </w:r>
          </w:p>
        </w:tc>
        <w:tc>
          <w:tcPr>
            <w:tcW w:w="1949" w:type="dxa"/>
          </w:tcPr>
          <w:p w:rsidR="00F124C0" w:rsidRPr="00CC6C24" w:rsidRDefault="00F124C0" w:rsidP="00F124C0">
            <w:pPr>
              <w:spacing w:before="20" w:after="20"/>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 xml:space="preserve">LU 13 Mit Würfeln Quader bauen </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before="20" w:after="20"/>
              <w:rPr>
                <w:i/>
                <w:color w:val="020509"/>
              </w:rPr>
            </w:pPr>
            <w:r w:rsidRPr="00CC6C24">
              <w:rPr>
                <w:i/>
                <w:color w:val="020509"/>
              </w:rPr>
              <w:t>Differenzierungsphase</w:t>
            </w:r>
          </w:p>
          <w:p w:rsidR="00F124C0" w:rsidRPr="00CC6C24" w:rsidRDefault="00F124C0" w:rsidP="00F124C0">
            <w:pPr>
              <w:spacing w:before="20" w:after="20"/>
              <w:rPr>
                <w:i/>
                <w:color w:val="020509"/>
                <w:sz w:val="16"/>
                <w:szCs w:val="12"/>
              </w:rPr>
            </w:pPr>
            <w:r w:rsidRPr="00CC6C24">
              <w:rPr>
                <w:i/>
                <w:color w:val="020509"/>
                <w:sz w:val="16"/>
                <w:szCs w:val="12"/>
              </w:rPr>
              <w:t>Defizite aufarbeiten LU 4 / 9 / 13. Vertiefen mit LU 27 Verpackungen (oder allenfalls LU 33 Verpackungskünstler).</w:t>
            </w:r>
          </w:p>
        </w:tc>
        <w:tc>
          <w:tcPr>
            <w:tcW w:w="1949" w:type="dxa"/>
            <w:shd w:val="clear" w:color="auto" w:fill="FFFF66"/>
          </w:tcPr>
          <w:p w:rsidR="00F124C0" w:rsidRPr="00CC6C24" w:rsidRDefault="00F124C0" w:rsidP="00F124C0">
            <w:pPr>
              <w:spacing w:before="20" w:after="20"/>
              <w:jc w:val="center"/>
              <w:rPr>
                <w:i/>
                <w:color w:val="020509"/>
              </w:rPr>
            </w:pPr>
            <w:r w:rsidRPr="00CC6C24">
              <w:rPr>
                <w:i/>
                <w:color w:val="020509"/>
              </w:rPr>
              <w:t>1</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16 Wie viel ist viel?</w:t>
            </w:r>
          </w:p>
          <w:p w:rsidR="00F124C0" w:rsidRPr="00CC6C24" w:rsidRDefault="00F124C0" w:rsidP="00F124C0">
            <w:pPr>
              <w:spacing w:before="20" w:after="20"/>
              <w:rPr>
                <w:color w:val="020509"/>
              </w:rPr>
            </w:pPr>
            <w:r w:rsidRPr="00CC6C24">
              <w:rPr>
                <w:color w:val="020509"/>
                <w:sz w:val="16"/>
                <w:szCs w:val="12"/>
              </w:rPr>
              <w:t>Aufgabe 10 im Schülerbuch weglassen.</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Pr>
            </w:pPr>
            <w:r w:rsidRPr="00F124C0">
              <w:rPr>
                <w:rStyle w:val="Fett"/>
              </w:rPr>
              <w:t>Osterferien 10-12 W</w:t>
            </w:r>
          </w:p>
        </w:tc>
        <w:tc>
          <w:tcPr>
            <w:tcW w:w="1949" w:type="dxa"/>
            <w:shd w:val="clear" w:color="auto" w:fill="B8CCE4" w:themeFill="accent1" w:themeFillTint="66"/>
          </w:tcPr>
          <w:p w:rsidR="00F124C0" w:rsidRPr="00F124C0" w:rsidRDefault="00F124C0" w:rsidP="00F124C0">
            <w:pPr>
              <w:spacing w:before="20" w:after="20"/>
              <w:rPr>
                <w:rStyle w:val="Fett"/>
              </w:rPr>
            </w:pP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8 Brüche – Dezimalbrüche – Prozente</w:t>
            </w:r>
          </w:p>
        </w:tc>
        <w:tc>
          <w:tcPr>
            <w:tcW w:w="1949" w:type="dxa"/>
          </w:tcPr>
          <w:p w:rsidR="00F124C0" w:rsidRPr="00CC6C24" w:rsidRDefault="00F124C0" w:rsidP="00F124C0">
            <w:pPr>
              <w:spacing w:before="20" w:after="20"/>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17 Operieren mit Brüchen</w:t>
            </w:r>
          </w:p>
          <w:p w:rsidR="00F124C0" w:rsidRPr="00CC6C24" w:rsidRDefault="00F124C0" w:rsidP="00F124C0">
            <w:pPr>
              <w:spacing w:before="20" w:after="20"/>
              <w:rPr>
                <w:color w:val="020509"/>
              </w:rPr>
            </w:pPr>
            <w:r w:rsidRPr="00CC6C24">
              <w:rPr>
                <w:color w:val="020509"/>
                <w:sz w:val="16"/>
                <w:szCs w:val="12"/>
              </w:rPr>
              <w:t>Nur Multiplikation / Division (Addition / Subtraktion in LU 8 repetieren!). Aufgaben 9  – 13 im Schülerbuch weglassen.</w:t>
            </w:r>
          </w:p>
        </w:tc>
        <w:tc>
          <w:tcPr>
            <w:tcW w:w="1949" w:type="dxa"/>
          </w:tcPr>
          <w:p w:rsidR="00F124C0" w:rsidRPr="00CC6C24" w:rsidRDefault="00F124C0" w:rsidP="00F124C0">
            <w:pPr>
              <w:spacing w:before="20" w:after="20"/>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18 Prozente</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before="20" w:after="20"/>
              <w:rPr>
                <w:i/>
                <w:color w:val="020509"/>
              </w:rPr>
            </w:pPr>
            <w:r w:rsidRPr="00CC6C24">
              <w:rPr>
                <w:i/>
                <w:color w:val="020509"/>
              </w:rPr>
              <w:t>Differenzierungsphase</w:t>
            </w:r>
          </w:p>
          <w:p w:rsidR="00F124C0" w:rsidRPr="00CC6C24" w:rsidRDefault="00F124C0" w:rsidP="00F124C0">
            <w:pPr>
              <w:spacing w:before="20" w:after="20"/>
              <w:rPr>
                <w:i/>
                <w:color w:val="020509"/>
                <w:sz w:val="16"/>
                <w:szCs w:val="12"/>
              </w:rPr>
            </w:pPr>
            <w:r w:rsidRPr="00CC6C24">
              <w:rPr>
                <w:i/>
                <w:color w:val="020509"/>
                <w:sz w:val="16"/>
                <w:szCs w:val="12"/>
              </w:rPr>
              <w:t>Defizite aufarbeiten LU 8 / 16 – 18. Vertiefen (evtl. projektartig) mit LU 22 Jugendliche und Medien</w:t>
            </w:r>
          </w:p>
        </w:tc>
        <w:tc>
          <w:tcPr>
            <w:tcW w:w="1949" w:type="dxa"/>
            <w:shd w:val="clear" w:color="auto" w:fill="FFFF66"/>
          </w:tcPr>
          <w:p w:rsidR="00F124C0" w:rsidRPr="00CC6C24" w:rsidRDefault="00F124C0" w:rsidP="00F124C0">
            <w:pPr>
              <w:spacing w:before="20" w:after="20"/>
              <w:jc w:val="center"/>
              <w:rPr>
                <w:i/>
                <w:color w:val="020509"/>
              </w:rPr>
            </w:pPr>
            <w:r w:rsidRPr="00CC6C24">
              <w:rPr>
                <w:i/>
                <w:color w:val="020509"/>
              </w:rPr>
              <w:t>2</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LU 20 Symmetrien und Winkel</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Tr="00F124C0">
        <w:tblPrEx>
          <w:shd w:val="clear" w:color="auto" w:fill="auto"/>
        </w:tblPrEx>
        <w:tc>
          <w:tcPr>
            <w:tcW w:w="7338" w:type="dxa"/>
          </w:tcPr>
          <w:p w:rsidR="00F124C0" w:rsidRPr="00CC6C24" w:rsidRDefault="00F124C0" w:rsidP="00F124C0">
            <w:pPr>
              <w:spacing w:before="20" w:after="20"/>
              <w:rPr>
                <w:color w:val="020509"/>
              </w:rPr>
            </w:pPr>
            <w:r w:rsidRPr="00CC6C24">
              <w:rPr>
                <w:color w:val="020509"/>
              </w:rPr>
              <w:t xml:space="preserve">LU 21 Boccia – Pétanque – Boule </w:t>
            </w:r>
          </w:p>
        </w:tc>
        <w:tc>
          <w:tcPr>
            <w:tcW w:w="1949" w:type="dxa"/>
          </w:tcPr>
          <w:p w:rsidR="00F124C0" w:rsidRPr="00CC6C24" w:rsidRDefault="00F124C0" w:rsidP="00F124C0">
            <w:pPr>
              <w:spacing w:before="20" w:after="20"/>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before="20" w:after="20"/>
              <w:rPr>
                <w:i/>
                <w:color w:val="020509"/>
              </w:rPr>
            </w:pPr>
            <w:r w:rsidRPr="00CC6C24">
              <w:rPr>
                <w:i/>
                <w:color w:val="020509"/>
              </w:rPr>
              <w:t>Differenzierungsphase</w:t>
            </w:r>
          </w:p>
          <w:p w:rsidR="00F124C0" w:rsidRPr="00CC6C24" w:rsidRDefault="00F124C0" w:rsidP="00F124C0">
            <w:pPr>
              <w:spacing w:before="20" w:after="20"/>
              <w:rPr>
                <w:i/>
                <w:color w:val="020509"/>
                <w:sz w:val="16"/>
                <w:szCs w:val="12"/>
              </w:rPr>
            </w:pPr>
            <w:r w:rsidRPr="00CC6C24">
              <w:rPr>
                <w:i/>
                <w:color w:val="020509"/>
                <w:sz w:val="16"/>
                <w:szCs w:val="12"/>
              </w:rPr>
              <w:t>Defizite aufarbeiten LU 20 / 21. Vertiefen mit LU 35 Bandornamente (oder allenfalls LU 24 Regelmässige Figuren)</w:t>
            </w:r>
          </w:p>
        </w:tc>
        <w:tc>
          <w:tcPr>
            <w:tcW w:w="1949" w:type="dxa"/>
            <w:shd w:val="clear" w:color="auto" w:fill="FFFF66"/>
          </w:tcPr>
          <w:p w:rsidR="00F124C0" w:rsidRPr="00CC6C24" w:rsidRDefault="00F124C0" w:rsidP="00F124C0">
            <w:pPr>
              <w:spacing w:before="20" w:after="20"/>
              <w:jc w:val="center"/>
              <w:rPr>
                <w:i/>
                <w:color w:val="020509"/>
              </w:rPr>
            </w:pPr>
            <w:r w:rsidRPr="00CC6C24">
              <w:rPr>
                <w:i/>
                <w:color w:val="020509"/>
              </w:rPr>
              <w:t>2</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Pr>
            </w:pPr>
            <w:r w:rsidRPr="00F124C0">
              <w:rPr>
                <w:rStyle w:val="Fett"/>
              </w:rPr>
              <w:t>Sommerferien</w:t>
            </w:r>
          </w:p>
        </w:tc>
        <w:tc>
          <w:tcPr>
            <w:tcW w:w="1949" w:type="dxa"/>
            <w:shd w:val="clear" w:color="auto" w:fill="B8CCE4" w:themeFill="accent1" w:themeFillTint="66"/>
          </w:tcPr>
          <w:p w:rsidR="00F124C0" w:rsidRPr="00F124C0" w:rsidRDefault="00F124C0" w:rsidP="00F124C0">
            <w:pPr>
              <w:spacing w:before="20" w:after="20"/>
              <w:rPr>
                <w:rStyle w:val="Fett"/>
              </w:rPr>
            </w:pPr>
          </w:p>
        </w:tc>
      </w:tr>
    </w:tbl>
    <w:p w:rsidR="00F124C0" w:rsidRPr="00CC6C24" w:rsidRDefault="00F124C0" w:rsidP="00F124C0">
      <w:pPr>
        <w:pStyle w:val="Listenabsatz"/>
        <w:numPr>
          <w:ilvl w:val="0"/>
          <w:numId w:val="39"/>
        </w:numPr>
        <w:spacing w:line="276" w:lineRule="auto"/>
        <w:ind w:left="196" w:hanging="196"/>
        <w:rPr>
          <w:color w:val="020509"/>
          <w:sz w:val="16"/>
          <w:szCs w:val="12"/>
        </w:rPr>
      </w:pPr>
      <w:r w:rsidRPr="00CC6C24">
        <w:rPr>
          <w:color w:val="020509"/>
          <w:sz w:val="16"/>
          <w:szCs w:val="12"/>
        </w:rPr>
        <w:t>LU 2 Kopfrechnen und LU 3 Rechnen – schätzen – überschlagen über das ganze Jahr verteilt aufgreifen (z. B. als Hausaufgabe, auch mit Rechentraining online möglich). Ggf. entsprechende Lernkontrollen einbauen oder in Lernkontrollen integrieren.</w:t>
      </w:r>
    </w:p>
    <w:p w:rsidR="00F124C0" w:rsidRPr="00F124C0" w:rsidRDefault="00F124C0" w:rsidP="00F124C0">
      <w:pPr>
        <w:pStyle w:val="Listenabsatz"/>
        <w:numPr>
          <w:ilvl w:val="0"/>
          <w:numId w:val="39"/>
        </w:numPr>
        <w:spacing w:line="276" w:lineRule="auto"/>
        <w:ind w:left="196" w:hanging="196"/>
        <w:rPr>
          <w:rFonts w:ascii="Arial Black" w:hAnsi="Arial Black"/>
          <w:sz w:val="16"/>
          <w:szCs w:val="16"/>
        </w:rPr>
      </w:pPr>
      <w:r w:rsidRPr="00F124C0">
        <w:rPr>
          <w:color w:val="020509"/>
          <w:sz w:val="16"/>
          <w:szCs w:val="16"/>
        </w:rPr>
        <w:t>LU 19 Summen und Produkte wird in der 2. Sekundarklasse durch mathbuch 2 LU 2 ersetzt.</w:t>
      </w:r>
      <w:r w:rsidRPr="00F124C0">
        <w:rPr>
          <w:rFonts w:ascii="Arial Black" w:hAnsi="Arial Black"/>
          <w:sz w:val="16"/>
          <w:szCs w:val="16"/>
        </w:rPr>
        <w:br w:type="page"/>
      </w:r>
    </w:p>
    <w:p w:rsidR="00B80504" w:rsidRPr="00906DEE" w:rsidRDefault="00614426" w:rsidP="00B80504">
      <w:r>
        <w:rPr>
          <w:rFonts w:ascii="Arial Black" w:hAnsi="Arial Black"/>
          <w:sz w:val="24"/>
        </w:rPr>
        <w:lastRenderedPageBreak/>
        <w:t>Planungshilfe</w:t>
      </w:r>
      <w:r w:rsidR="00AF6FA0">
        <w:rPr>
          <w:rFonts w:ascii="Arial Black" w:hAnsi="Arial Black"/>
          <w:sz w:val="24"/>
        </w:rPr>
        <w:t xml:space="preserve"> Niveau </w:t>
      </w:r>
      <w:r w:rsidR="00F124C0">
        <w:rPr>
          <w:rFonts w:ascii="Arial Black" w:hAnsi="Arial Black"/>
          <w:sz w:val="24"/>
        </w:rPr>
        <w:t>C</w:t>
      </w:r>
      <w:r w:rsidR="00AF6FA0" w:rsidRPr="00B80504">
        <w:rPr>
          <w:rFonts w:ascii="Arial Black" w:hAnsi="Arial Black"/>
          <w:sz w:val="24"/>
        </w:rPr>
        <w:t xml:space="preserve">, </w:t>
      </w:r>
      <w:r w:rsidR="00AF6FA0">
        <w:rPr>
          <w:rFonts w:ascii="Arial Black" w:hAnsi="Arial Black"/>
          <w:sz w:val="24"/>
        </w:rPr>
        <w:t>2</w:t>
      </w:r>
      <w:r w:rsidR="00AF6FA0" w:rsidRPr="00B80504">
        <w:rPr>
          <w:rFonts w:ascii="Arial Black" w:hAnsi="Arial Black"/>
          <w:sz w:val="24"/>
        </w:rPr>
        <w:t>. Sekundarklasse</w:t>
      </w:r>
    </w:p>
    <w:p w:rsidR="00366F4E" w:rsidRPr="00B80504" w:rsidRDefault="00F946C6" w:rsidP="00B80504"/>
    <w:tbl>
      <w:tblPr>
        <w:tblStyle w:val="Tabellenraster"/>
        <w:tblW w:w="0" w:type="auto"/>
        <w:shd w:val="clear" w:color="auto" w:fill="B8CCE4" w:themeFill="accent1" w:themeFillTint="66"/>
        <w:tblLook w:val="04A0" w:firstRow="1" w:lastRow="0" w:firstColumn="1" w:lastColumn="0" w:noHBand="0" w:noVBand="1"/>
      </w:tblPr>
      <w:tblGrid>
        <w:gridCol w:w="7338"/>
        <w:gridCol w:w="1949"/>
      </w:tblGrid>
      <w:tr w:rsidR="00DB444B" w:rsidTr="00F124C0">
        <w:tc>
          <w:tcPr>
            <w:tcW w:w="7338" w:type="dxa"/>
            <w:shd w:val="clear" w:color="auto" w:fill="B8CCE4" w:themeFill="accent1" w:themeFillTint="66"/>
            <w:vAlign w:val="center"/>
          </w:tcPr>
          <w:p w:rsidR="00B80504" w:rsidRPr="00366F4E" w:rsidRDefault="00AF6FA0" w:rsidP="00F124C0">
            <w:pPr>
              <w:rPr>
                <w:rStyle w:val="Fett"/>
              </w:rPr>
            </w:pPr>
            <w:r w:rsidRPr="00366F4E">
              <w:rPr>
                <w:rStyle w:val="Fett"/>
              </w:rPr>
              <w:t>Sommerferien 5-6 W</w:t>
            </w:r>
          </w:p>
        </w:tc>
        <w:tc>
          <w:tcPr>
            <w:tcW w:w="1949" w:type="dxa"/>
            <w:shd w:val="clear" w:color="auto" w:fill="B8CCE4" w:themeFill="accent1" w:themeFillTint="66"/>
            <w:vAlign w:val="center"/>
          </w:tcPr>
          <w:p w:rsidR="00B80504" w:rsidRPr="00366F4E" w:rsidRDefault="00AF6FA0" w:rsidP="00F124C0">
            <w:pPr>
              <w:rPr>
                <w:rStyle w:val="Fett"/>
              </w:rPr>
            </w:pPr>
            <w:r w:rsidRPr="00366F4E">
              <w:rPr>
                <w:rStyle w:val="Fett"/>
              </w:rPr>
              <w:t>Anzahl Wochen</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8 Aha!</w:t>
            </w:r>
            <w:r>
              <w:rPr>
                <w:color w:val="020509"/>
              </w:rPr>
              <w:br/>
            </w:r>
            <w:r w:rsidRPr="00CC6C24">
              <w:rPr>
                <w:color w:val="020509"/>
                <w:sz w:val="16"/>
                <w:szCs w:val="12"/>
              </w:rPr>
              <w:t xml:space="preserve">Schwerpunkt Metakognition: </w:t>
            </w:r>
            <w:r w:rsidRPr="00CC6C24">
              <w:rPr>
                <w:color w:val="020509"/>
                <w:sz w:val="16"/>
              </w:rPr>
              <w:t>Pläne / Strategien. Problemlösen immer wieder aufgreifen, auch Curriculum-integriert.</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6 relativ – absolut</w:t>
            </w:r>
          </w:p>
        </w:tc>
        <w:tc>
          <w:tcPr>
            <w:tcW w:w="1949" w:type="dxa"/>
          </w:tcPr>
          <w:p w:rsidR="00F124C0" w:rsidRPr="00CC6C24" w:rsidRDefault="00F124C0" w:rsidP="00F124C0">
            <w:pPr>
              <w:spacing w:line="264" w:lineRule="auto"/>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20 Geldgeschäfte</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line="264" w:lineRule="auto"/>
              <w:rPr>
                <w:color w:val="020509"/>
              </w:rPr>
            </w:pPr>
            <w:r w:rsidRPr="00CC6C24">
              <w:rPr>
                <w:color w:val="020509"/>
              </w:rPr>
              <w:t>Differenzierungsphase</w:t>
            </w:r>
          </w:p>
          <w:p w:rsidR="00F124C0" w:rsidRPr="00CC6C24" w:rsidRDefault="00F124C0" w:rsidP="00F124C0">
            <w:pPr>
              <w:spacing w:line="264" w:lineRule="auto"/>
              <w:rPr>
                <w:color w:val="020509"/>
                <w:sz w:val="16"/>
                <w:szCs w:val="12"/>
              </w:rPr>
            </w:pPr>
            <w:r w:rsidRPr="00CC6C24">
              <w:rPr>
                <w:color w:val="020509"/>
                <w:sz w:val="16"/>
                <w:szCs w:val="12"/>
              </w:rPr>
              <w:t>Defizite aufarbeiten LU 6 / 20. Vertiefen mit LU 14 Steigung (Auszug).</w:t>
            </w:r>
          </w:p>
        </w:tc>
        <w:tc>
          <w:tcPr>
            <w:tcW w:w="1949" w:type="dxa"/>
            <w:shd w:val="clear" w:color="auto" w:fill="FFFF66"/>
          </w:tcPr>
          <w:p w:rsidR="00F124C0" w:rsidRPr="00CC6C24" w:rsidRDefault="00F124C0" w:rsidP="00F124C0">
            <w:pPr>
              <w:spacing w:line="264" w:lineRule="auto"/>
              <w:jc w:val="center"/>
              <w:rPr>
                <w:color w:val="020509"/>
              </w:rPr>
            </w:pPr>
            <w:r w:rsidRPr="00CC6C24">
              <w:rPr>
                <w:color w:val="020509"/>
              </w:rPr>
              <w:t>1</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rPr>
                <w:rStyle w:val="Fett"/>
              </w:rPr>
            </w:pPr>
            <w:r w:rsidRPr="00F124C0">
              <w:rPr>
                <w:rStyle w:val="Fett"/>
              </w:rPr>
              <w:t>Herbstferien 9-10 W</w:t>
            </w:r>
          </w:p>
        </w:tc>
        <w:tc>
          <w:tcPr>
            <w:tcW w:w="1949" w:type="dxa"/>
            <w:shd w:val="clear" w:color="auto" w:fill="B8CCE4" w:themeFill="accent1" w:themeFillTint="66"/>
          </w:tcPr>
          <w:p w:rsidR="00F124C0" w:rsidRPr="00F124C0" w:rsidRDefault="00F124C0" w:rsidP="00F124C0">
            <w:pPr>
              <w:rPr>
                <w:rStyle w:val="Fett"/>
              </w:rPr>
            </w:pPr>
          </w:p>
        </w:tc>
      </w:tr>
      <w:tr w:rsidR="00F124C0" w:rsidTr="00F124C0">
        <w:tblPrEx>
          <w:shd w:val="clear" w:color="auto" w:fill="auto"/>
        </w:tblPrEx>
        <w:tc>
          <w:tcPr>
            <w:tcW w:w="7338" w:type="dxa"/>
          </w:tcPr>
          <w:p w:rsidR="00F124C0" w:rsidRPr="00CC6C24" w:rsidRDefault="00F124C0" w:rsidP="00F124C0">
            <w:pPr>
              <w:spacing w:line="264" w:lineRule="auto"/>
              <w:rPr>
                <w:color w:val="020509"/>
                <w:u w:val="single"/>
              </w:rPr>
            </w:pPr>
            <w:r w:rsidRPr="00CC6C24">
              <w:rPr>
                <w:color w:val="020509"/>
              </w:rPr>
              <w:t>LU 4 Operieren mit rationalen Zahlen</w:t>
            </w:r>
            <w:r>
              <w:rPr>
                <w:color w:val="020509"/>
              </w:rPr>
              <w:br/>
            </w:r>
            <w:r w:rsidRPr="00CC6C24">
              <w:rPr>
                <w:color w:val="020509"/>
                <w:sz w:val="16"/>
                <w:szCs w:val="12"/>
              </w:rPr>
              <w:t xml:space="preserve">Schwerpunkt Kompetenzstufe </w:t>
            </w:r>
            <w:r w:rsidRPr="00CC6C24">
              <w:rPr>
                <w:i/>
                <w:color w:val="020509"/>
                <w:sz w:val="16"/>
                <w:szCs w:val="12"/>
              </w:rPr>
              <w:t>MA.1.B.1.i Beziehungen zwischen rationalen Zahlen erforschen</w:t>
            </w:r>
            <w:r w:rsidRPr="00CC6C24">
              <w:rPr>
                <w:color w:val="020509"/>
                <w:sz w:val="16"/>
                <w:szCs w:val="12"/>
              </w:rPr>
              <w:t>, vorwiegend o. Terme</w:t>
            </w:r>
          </w:p>
        </w:tc>
        <w:tc>
          <w:tcPr>
            <w:tcW w:w="1949" w:type="dxa"/>
          </w:tcPr>
          <w:p w:rsidR="00F124C0" w:rsidRPr="00CC6C24" w:rsidRDefault="00F124C0" w:rsidP="00F124C0">
            <w:pPr>
              <w:spacing w:line="264" w:lineRule="auto"/>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9 Negative Zahlen</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tcPr>
          <w:p w:rsidR="00F124C0" w:rsidRPr="00CC6C24" w:rsidRDefault="00F124C0" w:rsidP="00F124C0">
            <w:pPr>
              <w:tabs>
                <w:tab w:val="left" w:pos="5387"/>
              </w:tabs>
              <w:spacing w:line="264" w:lineRule="auto"/>
              <w:rPr>
                <w:color w:val="020509"/>
              </w:rPr>
            </w:pPr>
            <w:r w:rsidRPr="00CC6C24">
              <w:rPr>
                <w:color w:val="020509"/>
              </w:rPr>
              <w:t>LU 2 Terme für Flächen und Umfang</w:t>
            </w:r>
          </w:p>
          <w:p w:rsidR="00F124C0" w:rsidRPr="00CC6C24" w:rsidRDefault="00F124C0" w:rsidP="00F124C0">
            <w:pPr>
              <w:tabs>
                <w:tab w:val="left" w:pos="5387"/>
              </w:tabs>
              <w:spacing w:line="264" w:lineRule="auto"/>
              <w:rPr>
                <w:color w:val="020509"/>
              </w:rPr>
            </w:pPr>
            <w:r w:rsidRPr="00CC6C24">
              <w:rPr>
                <w:color w:val="020509"/>
                <w:sz w:val="16"/>
                <w:szCs w:val="12"/>
              </w:rPr>
              <w:t>Rechengesetze inkl. Distributivgesetz / Ausmultiplizieren herausschälen.</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line="264" w:lineRule="auto"/>
              <w:rPr>
                <w:color w:val="020509"/>
                <w:sz w:val="16"/>
                <w:szCs w:val="12"/>
              </w:rPr>
            </w:pPr>
            <w:r w:rsidRPr="00CC6C24">
              <w:rPr>
                <w:color w:val="020509"/>
              </w:rPr>
              <w:t>Differenzierungsphase</w:t>
            </w:r>
            <w:r>
              <w:rPr>
                <w:color w:val="020509"/>
              </w:rPr>
              <w:br/>
            </w:r>
            <w:r w:rsidRPr="00CC6C24">
              <w:rPr>
                <w:color w:val="020509"/>
                <w:sz w:val="16"/>
                <w:szCs w:val="12"/>
              </w:rPr>
              <w:t>Defizite aufarbeiten LU 2 / 4 / 9. Vertiefen mit LU 3 Situationen mit Termen beschreiben (o. evtl. LU 24 Zählstrategien)</w:t>
            </w:r>
          </w:p>
        </w:tc>
        <w:tc>
          <w:tcPr>
            <w:tcW w:w="1949" w:type="dxa"/>
            <w:shd w:val="clear" w:color="auto" w:fill="FFFF66"/>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11 Dreiecke – Vierecke</w:t>
            </w:r>
            <w:r>
              <w:rPr>
                <w:color w:val="020509"/>
              </w:rPr>
              <w:br/>
            </w:r>
            <w:r w:rsidRPr="00CC6C24">
              <w:rPr>
                <w:color w:val="020509"/>
                <w:sz w:val="16"/>
                <w:szCs w:val="12"/>
              </w:rPr>
              <w:t>Evtl. Trapezflächenformel (S. 33) weglassen und Trapezfläche durch Aufteilen in Dreiecke berechnen.</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rPr>
                <w:rStyle w:val="Fett"/>
              </w:rPr>
            </w:pPr>
            <w:r w:rsidRPr="00F124C0">
              <w:rPr>
                <w:rStyle w:val="Fett"/>
              </w:rPr>
              <w:t>Weihnachtsferien 4-5 W</w:t>
            </w:r>
          </w:p>
        </w:tc>
        <w:tc>
          <w:tcPr>
            <w:tcW w:w="1949" w:type="dxa"/>
            <w:shd w:val="clear" w:color="auto" w:fill="B8CCE4" w:themeFill="accent1" w:themeFillTint="66"/>
          </w:tcPr>
          <w:p w:rsidR="00F124C0" w:rsidRPr="00F124C0" w:rsidRDefault="00F124C0" w:rsidP="00F124C0">
            <w:pPr>
              <w:rPr>
                <w:rStyle w:val="Fett"/>
              </w:rPr>
            </w:pP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17 Kreis</w:t>
            </w:r>
            <w:r>
              <w:rPr>
                <w:color w:val="020509"/>
              </w:rPr>
              <w:br/>
            </w:r>
            <w:r w:rsidRPr="00CC6C24">
              <w:rPr>
                <w:color w:val="020509"/>
                <w:sz w:val="16"/>
                <w:szCs w:val="16"/>
              </w:rPr>
              <w:t>Genauigkeit von Messungen integrieren (Kompetenzstufe MA.3.B.1.f Abschnitt 2)</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line="264" w:lineRule="auto"/>
              <w:rPr>
                <w:color w:val="020509"/>
              </w:rPr>
            </w:pPr>
            <w:r w:rsidRPr="00CC6C24">
              <w:rPr>
                <w:color w:val="020509"/>
              </w:rPr>
              <w:t>Differenzierungsphase</w:t>
            </w:r>
            <w:r>
              <w:rPr>
                <w:color w:val="020509"/>
              </w:rPr>
              <w:br/>
            </w:r>
            <w:r w:rsidRPr="00CC6C24">
              <w:rPr>
                <w:color w:val="020509"/>
                <w:sz w:val="16"/>
                <w:szCs w:val="12"/>
              </w:rPr>
              <w:t>Defizite aufarbeiten LU 11 / 17</w:t>
            </w:r>
            <w:r>
              <w:rPr>
                <w:color w:val="020509"/>
                <w:sz w:val="16"/>
                <w:szCs w:val="12"/>
              </w:rPr>
              <w:br/>
            </w:r>
            <w:r w:rsidRPr="00CC6C24">
              <w:rPr>
                <w:color w:val="020509"/>
                <w:sz w:val="16"/>
                <w:szCs w:val="12"/>
              </w:rPr>
              <w:t>Vertiefen mit LU 33 Entdeckungen am Viereck (Evtl. mit Geogebra statt Sketchometry)</w:t>
            </w:r>
          </w:p>
        </w:tc>
        <w:tc>
          <w:tcPr>
            <w:tcW w:w="1949" w:type="dxa"/>
            <w:shd w:val="clear" w:color="auto" w:fill="FFFF66"/>
          </w:tcPr>
          <w:p w:rsidR="00F124C0" w:rsidRPr="00CC6C24" w:rsidRDefault="00F124C0" w:rsidP="00F124C0">
            <w:pPr>
              <w:spacing w:line="264" w:lineRule="auto"/>
              <w:jc w:val="center"/>
              <w:rPr>
                <w:color w:val="020509"/>
              </w:rPr>
            </w:pPr>
            <w:r w:rsidRPr="00CC6C24">
              <w:rPr>
                <w:color w:val="020509"/>
              </w:rPr>
              <w:t>1-2</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10 Verpackte Zahlen</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rPr>
                <w:rStyle w:val="Fett"/>
              </w:rPr>
            </w:pPr>
            <w:r w:rsidRPr="00F124C0">
              <w:rPr>
                <w:rStyle w:val="Fett"/>
              </w:rPr>
              <w:t>Fasnachtsferien 6 W</w:t>
            </w:r>
          </w:p>
        </w:tc>
        <w:tc>
          <w:tcPr>
            <w:tcW w:w="1949" w:type="dxa"/>
            <w:shd w:val="clear" w:color="auto" w:fill="B8CCE4" w:themeFill="accent1" w:themeFillTint="66"/>
          </w:tcPr>
          <w:p w:rsidR="00F124C0" w:rsidRPr="00F124C0" w:rsidRDefault="00F124C0" w:rsidP="00F124C0">
            <w:pPr>
              <w:rPr>
                <w:rStyle w:val="Fett"/>
              </w:rPr>
            </w:pP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 xml:space="preserve">LU 18 Produkte von Binomen </w:t>
            </w:r>
            <w:r w:rsidRPr="00CC6C24">
              <w:rPr>
                <w:color w:val="020509"/>
                <w:sz w:val="16"/>
                <w:szCs w:val="16"/>
              </w:rPr>
              <w:t>nur S. 58 – 59</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line="264" w:lineRule="auto"/>
              <w:rPr>
                <w:color w:val="020509"/>
                <w:sz w:val="16"/>
                <w:szCs w:val="12"/>
              </w:rPr>
            </w:pPr>
            <w:r w:rsidRPr="00CC6C24">
              <w:rPr>
                <w:color w:val="020509"/>
              </w:rPr>
              <w:t>Differenzierungsphase</w:t>
            </w:r>
            <w:r>
              <w:rPr>
                <w:color w:val="020509"/>
              </w:rPr>
              <w:br/>
            </w:r>
            <w:r w:rsidRPr="00CC6C24">
              <w:rPr>
                <w:color w:val="020509"/>
                <w:sz w:val="16"/>
                <w:szCs w:val="12"/>
              </w:rPr>
              <w:t>Defizite aufarbeiten LU 10 / 18. Vertiefen mit LU 18 Produkte v. Binomen S. 60 – 61 o. LU 25 Magische Quadrate</w:t>
            </w:r>
          </w:p>
        </w:tc>
        <w:tc>
          <w:tcPr>
            <w:tcW w:w="1949" w:type="dxa"/>
            <w:shd w:val="clear" w:color="auto" w:fill="FFFF66"/>
          </w:tcPr>
          <w:p w:rsidR="00F124C0" w:rsidRPr="00CC6C24" w:rsidRDefault="00F124C0" w:rsidP="00F124C0">
            <w:pPr>
              <w:spacing w:line="264" w:lineRule="auto"/>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spacing w:line="264" w:lineRule="auto"/>
              <w:rPr>
                <w:color w:val="020509"/>
                <w:sz w:val="16"/>
                <w:szCs w:val="16"/>
              </w:rPr>
            </w:pPr>
            <w:r w:rsidRPr="00CC6C24">
              <w:rPr>
                <w:color w:val="020509"/>
              </w:rPr>
              <w:t>Repetition Grössen mit Rechentraining online (Band 1 / 2 Grössen)</w:t>
            </w:r>
            <w:r>
              <w:rPr>
                <w:color w:val="020509"/>
              </w:rPr>
              <w:br/>
            </w:r>
            <w:r w:rsidRPr="00CC6C24">
              <w:rPr>
                <w:color w:val="020509"/>
                <w:sz w:val="16"/>
                <w:szCs w:val="16"/>
              </w:rPr>
              <w:t>Ggf. nochmals zurückgreifen auf mathbuch 1 LU 4 / 9</w:t>
            </w:r>
          </w:p>
        </w:tc>
        <w:tc>
          <w:tcPr>
            <w:tcW w:w="1949" w:type="dxa"/>
          </w:tcPr>
          <w:p w:rsidR="00F124C0" w:rsidRPr="00CC6C24" w:rsidRDefault="00F124C0" w:rsidP="00F124C0">
            <w:pPr>
              <w:spacing w:line="264" w:lineRule="auto"/>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tabs>
                <w:tab w:val="left" w:pos="5387"/>
              </w:tabs>
              <w:spacing w:line="264" w:lineRule="auto"/>
              <w:rPr>
                <w:color w:val="020509"/>
              </w:rPr>
            </w:pPr>
            <w:r w:rsidRPr="00CC6C24">
              <w:rPr>
                <w:color w:val="020509"/>
              </w:rPr>
              <w:t>LU 15 Zusammengesetzte Grössen</w:t>
            </w:r>
          </w:p>
          <w:p w:rsidR="00F124C0" w:rsidRPr="00CC6C24" w:rsidRDefault="00F124C0" w:rsidP="00F124C0">
            <w:pPr>
              <w:tabs>
                <w:tab w:val="left" w:pos="5387"/>
              </w:tabs>
              <w:spacing w:line="264" w:lineRule="auto"/>
              <w:rPr>
                <w:color w:val="020509"/>
                <w:sz w:val="12"/>
                <w:szCs w:val="12"/>
              </w:rPr>
            </w:pPr>
            <w:r w:rsidRPr="00CC6C24">
              <w:rPr>
                <w:color w:val="020509"/>
                <w:sz w:val="16"/>
                <w:szCs w:val="16"/>
              </w:rPr>
              <w:t>Genauigkeit von Messungen (MA.3.B.1.f), Diagramme mit Computer darstellen (MA3.C.1.g) integrieren</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rPr>
                <w:rStyle w:val="Fett"/>
              </w:rPr>
            </w:pPr>
            <w:r w:rsidRPr="00F124C0">
              <w:rPr>
                <w:rStyle w:val="Fett"/>
              </w:rPr>
              <w:t>Osterferien 10-12 W</w:t>
            </w:r>
          </w:p>
        </w:tc>
        <w:tc>
          <w:tcPr>
            <w:tcW w:w="1949" w:type="dxa"/>
            <w:shd w:val="clear" w:color="auto" w:fill="B8CCE4" w:themeFill="accent1" w:themeFillTint="66"/>
          </w:tcPr>
          <w:p w:rsidR="00F124C0" w:rsidRPr="00F124C0" w:rsidRDefault="00F124C0" w:rsidP="00F124C0">
            <w:pPr>
              <w:rPr>
                <w:rStyle w:val="Fett"/>
              </w:rPr>
            </w:pP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16 Zehn hoch</w:t>
            </w:r>
            <w:r>
              <w:rPr>
                <w:color w:val="020509"/>
              </w:rPr>
              <w:br/>
            </w:r>
            <w:r w:rsidRPr="00CC6C24">
              <w:rPr>
                <w:color w:val="020509"/>
                <w:sz w:val="16"/>
                <w:szCs w:val="16"/>
              </w:rPr>
              <w:t>Potenzgesetze (S. 53) evtl. weglassen</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shd w:val="clear" w:color="auto" w:fill="FFFF66"/>
          </w:tcPr>
          <w:p w:rsidR="00F124C0" w:rsidRPr="00CC6C24" w:rsidRDefault="00F124C0" w:rsidP="00F124C0">
            <w:pPr>
              <w:spacing w:line="264" w:lineRule="auto"/>
              <w:rPr>
                <w:color w:val="020509"/>
                <w:sz w:val="16"/>
                <w:szCs w:val="12"/>
              </w:rPr>
            </w:pPr>
            <w:r w:rsidRPr="00CC6C24">
              <w:rPr>
                <w:color w:val="020509"/>
              </w:rPr>
              <w:t>Differenzierungsphase</w:t>
            </w:r>
            <w:r>
              <w:rPr>
                <w:color w:val="020509"/>
              </w:rPr>
              <w:br/>
            </w:r>
            <w:r w:rsidRPr="00CC6C24">
              <w:rPr>
                <w:color w:val="020509"/>
                <w:sz w:val="16"/>
                <w:szCs w:val="12"/>
              </w:rPr>
              <w:t>Defizite aufarbeiten LU 5 / 15 / 16. Vertiefen mit LU 28 Etwa (oder Potenzgesetzen S. 53)</w:t>
            </w:r>
          </w:p>
        </w:tc>
        <w:tc>
          <w:tcPr>
            <w:tcW w:w="1949" w:type="dxa"/>
            <w:shd w:val="clear" w:color="auto" w:fill="FFFF66"/>
          </w:tcPr>
          <w:p w:rsidR="00F124C0" w:rsidRPr="00CC6C24" w:rsidRDefault="00F124C0" w:rsidP="00F124C0">
            <w:pPr>
              <w:spacing w:line="264" w:lineRule="auto"/>
              <w:jc w:val="center"/>
              <w:rPr>
                <w:color w:val="020509"/>
              </w:rPr>
            </w:pPr>
            <w:r w:rsidRPr="00CC6C24">
              <w:rPr>
                <w:color w:val="020509"/>
              </w:rPr>
              <w:t>1</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12 Pythagoras</w:t>
            </w:r>
          </w:p>
        </w:tc>
        <w:tc>
          <w:tcPr>
            <w:tcW w:w="1949" w:type="dxa"/>
          </w:tcPr>
          <w:p w:rsidR="00F124C0" w:rsidRPr="00CC6C24" w:rsidRDefault="00F124C0" w:rsidP="00F124C0">
            <w:pPr>
              <w:spacing w:line="264" w:lineRule="auto"/>
              <w:jc w:val="center"/>
              <w:rPr>
                <w:color w:val="020509"/>
              </w:rPr>
            </w:pPr>
            <w:r w:rsidRPr="00CC6C24">
              <w:rPr>
                <w:color w:val="020509"/>
              </w:rPr>
              <w:t>1.5</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13 Wurzeln</w:t>
            </w:r>
            <w:r>
              <w:rPr>
                <w:color w:val="020509"/>
              </w:rPr>
              <w:br/>
            </w:r>
            <w:r w:rsidRPr="00CC6C24">
              <w:rPr>
                <w:color w:val="020509"/>
                <w:sz w:val="16"/>
                <w:szCs w:val="16"/>
              </w:rPr>
              <w:t>Wurzelgesetze (S. 41) weglassen</w:t>
            </w:r>
          </w:p>
        </w:tc>
        <w:tc>
          <w:tcPr>
            <w:tcW w:w="1949" w:type="dxa"/>
          </w:tcPr>
          <w:p w:rsidR="00F124C0" w:rsidRPr="00CC6C24" w:rsidRDefault="00F124C0" w:rsidP="00F124C0">
            <w:pPr>
              <w:spacing w:line="264" w:lineRule="auto"/>
              <w:jc w:val="center"/>
              <w:rPr>
                <w:color w:val="020509"/>
              </w:rPr>
            </w:pPr>
            <w:r w:rsidRPr="00CC6C24">
              <w:rPr>
                <w:color w:val="020509"/>
              </w:rPr>
              <w:t>1.5</w:t>
            </w:r>
          </w:p>
        </w:tc>
      </w:tr>
      <w:tr w:rsidR="00F124C0" w:rsidTr="00F124C0">
        <w:tblPrEx>
          <w:shd w:val="clear" w:color="auto" w:fill="auto"/>
        </w:tblPrEx>
        <w:tc>
          <w:tcPr>
            <w:tcW w:w="7338" w:type="dxa"/>
            <w:shd w:val="clear" w:color="auto" w:fill="FFFF66"/>
          </w:tcPr>
          <w:p w:rsidR="00F124C0" w:rsidRPr="00CC6C24" w:rsidRDefault="00F124C0" w:rsidP="00F124C0">
            <w:pPr>
              <w:spacing w:line="264" w:lineRule="auto"/>
              <w:rPr>
                <w:color w:val="020509"/>
                <w:sz w:val="16"/>
                <w:szCs w:val="12"/>
              </w:rPr>
            </w:pPr>
            <w:r w:rsidRPr="00CC6C24">
              <w:rPr>
                <w:color w:val="020509"/>
              </w:rPr>
              <w:t>Differenzierungsphase</w:t>
            </w:r>
            <w:r>
              <w:rPr>
                <w:color w:val="020509"/>
              </w:rPr>
              <w:br/>
            </w:r>
            <w:r w:rsidRPr="00CC6C24">
              <w:rPr>
                <w:color w:val="020509"/>
                <w:sz w:val="16"/>
                <w:szCs w:val="12"/>
              </w:rPr>
              <w:t>Defizite aufarbeiten LU 12 – 13. Vertiefen mit LU 37 Flächenornamente (oder Wurzelgesetzen, S. 41)</w:t>
            </w:r>
          </w:p>
        </w:tc>
        <w:tc>
          <w:tcPr>
            <w:tcW w:w="1949" w:type="dxa"/>
            <w:shd w:val="clear" w:color="auto" w:fill="FFFF66"/>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21 Gewinnen / LU 31 Zufall</w:t>
            </w:r>
          </w:p>
          <w:p w:rsidR="00F124C0" w:rsidRPr="00CC6C24" w:rsidRDefault="00F124C0" w:rsidP="00F124C0">
            <w:pPr>
              <w:spacing w:line="264" w:lineRule="auto"/>
              <w:rPr>
                <w:color w:val="020509"/>
              </w:rPr>
            </w:pPr>
            <w:r w:rsidRPr="00CC6C24">
              <w:rPr>
                <w:color w:val="020509"/>
                <w:sz w:val="16"/>
                <w:szCs w:val="16"/>
              </w:rPr>
              <w:t>Auswahl treffen, jeweils eine Seite gehört zusammen.</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Tr="00F124C0">
        <w:tblPrEx>
          <w:shd w:val="clear" w:color="auto" w:fill="auto"/>
        </w:tblPrEx>
        <w:tc>
          <w:tcPr>
            <w:tcW w:w="7338" w:type="dxa"/>
          </w:tcPr>
          <w:p w:rsidR="00F124C0" w:rsidRPr="00CC6C24" w:rsidRDefault="00F124C0" w:rsidP="00F124C0">
            <w:pPr>
              <w:spacing w:line="264" w:lineRule="auto"/>
              <w:rPr>
                <w:color w:val="020509"/>
              </w:rPr>
            </w:pPr>
            <w:r w:rsidRPr="00CC6C24">
              <w:rPr>
                <w:color w:val="020509"/>
              </w:rPr>
              <w:t>LU 19 Grundfläche mal Höhe</w:t>
            </w:r>
          </w:p>
          <w:p w:rsidR="00F124C0" w:rsidRPr="00CC6C24" w:rsidRDefault="00F124C0" w:rsidP="00F124C0">
            <w:pPr>
              <w:spacing w:line="264" w:lineRule="auto"/>
              <w:rPr>
                <w:color w:val="020509"/>
              </w:rPr>
            </w:pPr>
            <w:r w:rsidRPr="00CC6C24">
              <w:rPr>
                <w:color w:val="020509"/>
                <w:sz w:val="16"/>
                <w:szCs w:val="16"/>
              </w:rPr>
              <w:t>Kann bei Zeitnot auch im 3. Sekundarschuljahr bearbeitet werden, in diesem Fall Kopien anfertigen.</w:t>
            </w:r>
          </w:p>
        </w:tc>
        <w:tc>
          <w:tcPr>
            <w:tcW w:w="1949" w:type="dxa"/>
          </w:tcPr>
          <w:p w:rsidR="00F124C0" w:rsidRPr="00CC6C24" w:rsidRDefault="00F124C0" w:rsidP="00F124C0">
            <w:pPr>
              <w:spacing w:line="264" w:lineRule="auto"/>
              <w:jc w:val="center"/>
              <w:rPr>
                <w:color w:val="020509"/>
              </w:rPr>
            </w:pPr>
            <w:r w:rsidRPr="00CC6C24">
              <w:rPr>
                <w:color w:val="020509"/>
              </w:rPr>
              <w:t>2</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rPr>
                <w:rStyle w:val="Fett"/>
              </w:rPr>
            </w:pPr>
            <w:r w:rsidRPr="00F124C0">
              <w:rPr>
                <w:rStyle w:val="Fett"/>
              </w:rPr>
              <w:t>Sommerferien</w:t>
            </w:r>
          </w:p>
        </w:tc>
        <w:tc>
          <w:tcPr>
            <w:tcW w:w="1949" w:type="dxa"/>
            <w:shd w:val="clear" w:color="auto" w:fill="B8CCE4" w:themeFill="accent1" w:themeFillTint="66"/>
          </w:tcPr>
          <w:p w:rsidR="00F124C0" w:rsidRPr="00F124C0" w:rsidRDefault="00F124C0" w:rsidP="00F124C0">
            <w:pPr>
              <w:rPr>
                <w:rStyle w:val="Fett"/>
              </w:rPr>
            </w:pPr>
          </w:p>
        </w:tc>
      </w:tr>
    </w:tbl>
    <w:p w:rsidR="00B80504" w:rsidRDefault="00F946C6" w:rsidP="00B80504"/>
    <w:p w:rsidR="00B80504" w:rsidRDefault="00AF6FA0">
      <w:r>
        <w:br w:type="page"/>
      </w:r>
    </w:p>
    <w:p w:rsidR="00B80504" w:rsidRPr="00B80504" w:rsidRDefault="00614426" w:rsidP="00B80504">
      <w:pPr>
        <w:rPr>
          <w:rFonts w:ascii="Arial Black" w:hAnsi="Arial Black"/>
          <w:sz w:val="24"/>
        </w:rPr>
      </w:pPr>
      <w:r>
        <w:rPr>
          <w:rFonts w:ascii="Arial Black" w:hAnsi="Arial Black"/>
          <w:sz w:val="24"/>
        </w:rPr>
        <w:lastRenderedPageBreak/>
        <w:t>Planungshilfe</w:t>
      </w:r>
      <w:r w:rsidR="00AF6FA0" w:rsidRPr="00B80504">
        <w:rPr>
          <w:rFonts w:ascii="Arial Black" w:hAnsi="Arial Black"/>
          <w:sz w:val="24"/>
        </w:rPr>
        <w:t xml:space="preserve"> Niveau </w:t>
      </w:r>
      <w:r w:rsidR="00F124C0">
        <w:rPr>
          <w:rFonts w:ascii="Arial Black" w:hAnsi="Arial Black"/>
          <w:sz w:val="24"/>
        </w:rPr>
        <w:t>C</w:t>
      </w:r>
      <w:r w:rsidR="00AF6FA0" w:rsidRPr="00B80504">
        <w:rPr>
          <w:rFonts w:ascii="Arial Black" w:hAnsi="Arial Black"/>
          <w:sz w:val="24"/>
        </w:rPr>
        <w:t>, 3. Sekundarklasse</w:t>
      </w:r>
    </w:p>
    <w:p w:rsidR="00B80504" w:rsidRDefault="00F946C6" w:rsidP="00B80504"/>
    <w:tbl>
      <w:tblPr>
        <w:tblStyle w:val="Tabellenraster"/>
        <w:tblW w:w="0" w:type="auto"/>
        <w:shd w:val="clear" w:color="auto" w:fill="B8CCE4" w:themeFill="accent1" w:themeFillTint="66"/>
        <w:tblLook w:val="04A0" w:firstRow="1" w:lastRow="0" w:firstColumn="1" w:lastColumn="0" w:noHBand="0" w:noVBand="1"/>
      </w:tblPr>
      <w:tblGrid>
        <w:gridCol w:w="7338"/>
        <w:gridCol w:w="1949"/>
      </w:tblGrid>
      <w:tr w:rsidR="00DB444B" w:rsidRPr="00F124C0" w:rsidTr="00F124C0">
        <w:tc>
          <w:tcPr>
            <w:tcW w:w="7338" w:type="dxa"/>
            <w:shd w:val="clear" w:color="auto" w:fill="B8CCE4" w:themeFill="accent1" w:themeFillTint="66"/>
            <w:vAlign w:val="center"/>
          </w:tcPr>
          <w:p w:rsidR="00B80504" w:rsidRPr="00F124C0" w:rsidRDefault="00AF6FA0" w:rsidP="00F124C0">
            <w:pPr>
              <w:spacing w:before="20" w:after="20"/>
              <w:rPr>
                <w:rStyle w:val="Fett"/>
                <w:rFonts w:cs="Arial"/>
              </w:rPr>
            </w:pPr>
            <w:r w:rsidRPr="00F124C0">
              <w:rPr>
                <w:rStyle w:val="Fett"/>
                <w:rFonts w:cs="Arial"/>
              </w:rPr>
              <w:t>Sommerferien 5-6 W</w:t>
            </w:r>
          </w:p>
        </w:tc>
        <w:tc>
          <w:tcPr>
            <w:tcW w:w="1949" w:type="dxa"/>
            <w:shd w:val="clear" w:color="auto" w:fill="B8CCE4" w:themeFill="accent1" w:themeFillTint="66"/>
            <w:vAlign w:val="center"/>
          </w:tcPr>
          <w:p w:rsidR="00B80504" w:rsidRPr="00F124C0" w:rsidRDefault="00AF6FA0" w:rsidP="00F124C0">
            <w:pPr>
              <w:spacing w:before="20" w:after="20"/>
              <w:rPr>
                <w:rStyle w:val="Fett"/>
                <w:rFonts w:cs="Arial"/>
              </w:rPr>
            </w:pPr>
            <w:r w:rsidRPr="00F124C0">
              <w:rPr>
                <w:rStyle w:val="Fett"/>
                <w:rFonts w:cs="Arial"/>
              </w:rPr>
              <w:t>Anzahl Wochen</w:t>
            </w:r>
          </w:p>
        </w:tc>
      </w:tr>
      <w:tr w:rsidR="00F124C0" w:rsidRPr="00F124C0" w:rsidTr="00F124C0">
        <w:tblPrEx>
          <w:shd w:val="clear" w:color="auto" w:fill="auto"/>
        </w:tblPrEx>
        <w:tc>
          <w:tcPr>
            <w:tcW w:w="7338" w:type="dxa"/>
          </w:tcPr>
          <w:p w:rsidR="00F124C0" w:rsidRPr="00F124C0" w:rsidRDefault="00F124C0" w:rsidP="00F124C0">
            <w:pPr>
              <w:spacing w:before="20" w:after="20"/>
              <w:rPr>
                <w:rFonts w:cs="Arial"/>
                <w:color w:val="020509"/>
              </w:rPr>
            </w:pPr>
            <w:r w:rsidRPr="00F124C0">
              <w:rPr>
                <w:rFonts w:cs="Arial"/>
                <w:color w:val="020509"/>
              </w:rPr>
              <w:t>LU 4 Formeln für Formen</w:t>
            </w:r>
          </w:p>
          <w:p w:rsidR="00F124C0" w:rsidRPr="00F124C0" w:rsidRDefault="00F124C0" w:rsidP="00F124C0">
            <w:pPr>
              <w:spacing w:before="20" w:after="20"/>
              <w:rPr>
                <w:rFonts w:cs="Arial"/>
                <w:color w:val="020509"/>
                <w:sz w:val="16"/>
                <w:szCs w:val="16"/>
              </w:rPr>
            </w:pPr>
            <w:r w:rsidRPr="00F124C0">
              <w:rPr>
                <w:rFonts w:cs="Arial"/>
                <w:color w:val="020509"/>
                <w:sz w:val="16"/>
                <w:szCs w:val="16"/>
              </w:rPr>
              <w:t xml:space="preserve">Schwerpunkt Aufgaben zu Prismen / Zylinder im AH. </w:t>
            </w:r>
          </w:p>
          <w:p w:rsidR="00F124C0" w:rsidRPr="00F124C0" w:rsidRDefault="00F124C0" w:rsidP="00F124C0">
            <w:pPr>
              <w:spacing w:before="20" w:after="20"/>
              <w:rPr>
                <w:rFonts w:cs="Arial"/>
                <w:color w:val="020509"/>
                <w:sz w:val="16"/>
                <w:szCs w:val="16"/>
              </w:rPr>
            </w:pPr>
            <w:r w:rsidRPr="00F124C0">
              <w:rPr>
                <w:rFonts w:cs="Arial"/>
                <w:color w:val="020509"/>
                <w:sz w:val="16"/>
                <w:szCs w:val="16"/>
              </w:rPr>
              <w:t>Evtl. stattdessen mb 2 LU 19 Grundfläche mal Höhe, falls nicht im 2. SJ gemacht</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spacing w:before="20" w:after="20"/>
              <w:rPr>
                <w:rFonts w:cs="Arial"/>
                <w:color w:val="020509"/>
              </w:rPr>
            </w:pPr>
            <w:r w:rsidRPr="00F124C0">
              <w:rPr>
                <w:rFonts w:cs="Arial"/>
                <w:color w:val="020509"/>
              </w:rPr>
              <w:t>LU 10 Prisma und Pyramide</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spacing w:before="20" w:after="20"/>
              <w:rPr>
                <w:rFonts w:cs="Arial"/>
                <w:color w:val="020509"/>
              </w:rPr>
            </w:pPr>
            <w:r w:rsidRPr="00F124C0">
              <w:rPr>
                <w:rFonts w:cs="Arial"/>
                <w:color w:val="020509"/>
              </w:rPr>
              <w:t>Differenzierungsphase</w:t>
            </w:r>
          </w:p>
          <w:p w:rsidR="00F124C0" w:rsidRPr="00F124C0" w:rsidRDefault="00F124C0" w:rsidP="00F124C0">
            <w:pPr>
              <w:spacing w:before="20" w:after="20"/>
              <w:rPr>
                <w:rFonts w:cs="Arial"/>
                <w:color w:val="020509"/>
              </w:rPr>
            </w:pPr>
            <w:r w:rsidRPr="00F124C0">
              <w:rPr>
                <w:rFonts w:cs="Arial"/>
                <w:color w:val="020509"/>
                <w:sz w:val="16"/>
                <w:szCs w:val="12"/>
              </w:rPr>
              <w:t>Defizite aufarbeiten LU 19 / 4 / 10. Vertiefen mit LU 16 Kegel und Kugel</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1-2</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Fonts w:cs="Arial"/>
              </w:rPr>
            </w:pPr>
            <w:r w:rsidRPr="00F124C0">
              <w:rPr>
                <w:rStyle w:val="Fett"/>
                <w:rFonts w:cs="Arial"/>
              </w:rPr>
              <w:t>Herbstferien 9-10 W</w:t>
            </w:r>
          </w:p>
        </w:tc>
        <w:tc>
          <w:tcPr>
            <w:tcW w:w="1949" w:type="dxa"/>
            <w:shd w:val="clear" w:color="auto" w:fill="B8CCE4" w:themeFill="accent1" w:themeFillTint="66"/>
          </w:tcPr>
          <w:p w:rsidR="00F124C0" w:rsidRPr="00F124C0" w:rsidRDefault="00F124C0" w:rsidP="00F124C0">
            <w:pPr>
              <w:spacing w:before="20" w:after="20"/>
              <w:rPr>
                <w:rStyle w:val="Fett"/>
                <w:rFonts w:cs="Arial"/>
              </w:rPr>
            </w:pPr>
          </w:p>
        </w:tc>
      </w:tr>
      <w:tr w:rsidR="00F124C0" w:rsidRPr="00F124C0" w:rsidTr="00F124C0">
        <w:tblPrEx>
          <w:shd w:val="clear" w:color="auto" w:fill="auto"/>
        </w:tblPrEx>
        <w:tc>
          <w:tcPr>
            <w:tcW w:w="7338" w:type="dxa"/>
          </w:tcPr>
          <w:p w:rsidR="00F124C0" w:rsidRPr="00F124C0" w:rsidRDefault="00F124C0" w:rsidP="00F124C0">
            <w:pPr>
              <w:tabs>
                <w:tab w:val="left" w:pos="5387"/>
              </w:tabs>
              <w:spacing w:before="20" w:after="20"/>
              <w:rPr>
                <w:rFonts w:cs="Arial"/>
                <w:color w:val="020509"/>
              </w:rPr>
            </w:pPr>
            <w:r w:rsidRPr="00F124C0">
              <w:rPr>
                <w:rFonts w:cs="Arial"/>
                <w:color w:val="020509"/>
              </w:rPr>
              <w:t>LU 8 Ähnlichkeit</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spacing w:before="20" w:after="20"/>
              <w:rPr>
                <w:rFonts w:cs="Arial"/>
                <w:color w:val="020509"/>
              </w:rPr>
            </w:pPr>
            <w:r w:rsidRPr="00F124C0">
              <w:rPr>
                <w:rFonts w:cs="Arial"/>
                <w:color w:val="020509"/>
              </w:rPr>
              <w:t>Projekt: Entweder</w:t>
            </w:r>
          </w:p>
          <w:p w:rsidR="00F124C0" w:rsidRPr="00F124C0" w:rsidRDefault="00F124C0" w:rsidP="00F124C0">
            <w:pPr>
              <w:spacing w:before="20" w:after="20"/>
              <w:rPr>
                <w:rFonts w:cs="Arial"/>
                <w:color w:val="020509"/>
              </w:rPr>
            </w:pPr>
            <w:r w:rsidRPr="00F124C0">
              <w:rPr>
                <w:rFonts w:cs="Arial"/>
                <w:color w:val="020509"/>
                <w:sz w:val="16"/>
                <w:szCs w:val="16"/>
              </w:rPr>
              <w:t>LU 17 Grösse – Lage – Form bearbeiten und dann SB Nr. 7 ausweiten: Eigenes Kunstbild nach geometrischen Regeln herstellen oder LU 25 Regelmässige Körper</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tabs>
                <w:tab w:val="left" w:pos="5387"/>
              </w:tabs>
              <w:spacing w:before="20" w:after="20"/>
              <w:rPr>
                <w:rFonts w:cs="Arial"/>
                <w:color w:val="020509"/>
              </w:rPr>
            </w:pPr>
            <w:r w:rsidRPr="00F124C0">
              <w:rPr>
                <w:rFonts w:cs="Arial"/>
                <w:color w:val="020509"/>
              </w:rPr>
              <w:t xml:space="preserve">LU 2 Rechentraining </w:t>
            </w:r>
          </w:p>
          <w:p w:rsidR="00F124C0" w:rsidRPr="00F124C0" w:rsidRDefault="00F124C0" w:rsidP="00F124C0">
            <w:pPr>
              <w:tabs>
                <w:tab w:val="left" w:pos="5387"/>
              </w:tabs>
              <w:spacing w:before="20" w:after="20"/>
              <w:rPr>
                <w:rFonts w:cs="Arial"/>
                <w:color w:val="020509"/>
              </w:rPr>
            </w:pPr>
            <w:r w:rsidRPr="00F124C0">
              <w:rPr>
                <w:rFonts w:cs="Arial"/>
                <w:color w:val="020509"/>
                <w:sz w:val="16"/>
                <w:szCs w:val="16"/>
              </w:rPr>
              <w:t>Danach regelmässig während des SJ immer wieder, z. B. als Hausaufgaben.</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1</w:t>
            </w:r>
          </w:p>
        </w:tc>
      </w:tr>
      <w:tr w:rsidR="00F124C0" w:rsidRPr="00F124C0" w:rsidTr="00F124C0">
        <w:tblPrEx>
          <w:shd w:val="clear" w:color="auto" w:fill="auto"/>
        </w:tblPrEx>
        <w:tc>
          <w:tcPr>
            <w:tcW w:w="7338" w:type="dxa"/>
          </w:tcPr>
          <w:p w:rsidR="00F124C0" w:rsidRPr="00F124C0" w:rsidRDefault="00F124C0" w:rsidP="00F124C0">
            <w:pPr>
              <w:tabs>
                <w:tab w:val="left" w:pos="5387"/>
              </w:tabs>
              <w:spacing w:before="20" w:after="20"/>
              <w:rPr>
                <w:rFonts w:cs="Arial"/>
                <w:color w:val="020509"/>
              </w:rPr>
            </w:pPr>
            <w:r w:rsidRPr="00F124C0">
              <w:rPr>
                <w:rFonts w:cs="Arial"/>
                <w:color w:val="020509"/>
              </w:rPr>
              <w:t>LU 11 Algebraisch gesagt</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tabs>
                <w:tab w:val="left" w:pos="5387"/>
              </w:tabs>
              <w:spacing w:before="20" w:after="20"/>
              <w:rPr>
                <w:rFonts w:cs="Arial"/>
                <w:color w:val="020509"/>
              </w:rPr>
            </w:pPr>
            <w:r w:rsidRPr="00F124C0">
              <w:rPr>
                <w:rFonts w:cs="Arial"/>
                <w:color w:val="020509"/>
              </w:rPr>
              <w:t>LU 13 Rollerkauf</w:t>
            </w:r>
          </w:p>
          <w:p w:rsidR="00F124C0" w:rsidRPr="00F124C0" w:rsidRDefault="00F124C0" w:rsidP="00F124C0">
            <w:pPr>
              <w:tabs>
                <w:tab w:val="left" w:pos="5387"/>
              </w:tabs>
              <w:spacing w:before="20" w:after="20"/>
              <w:rPr>
                <w:rFonts w:cs="Arial"/>
                <w:color w:val="020509"/>
              </w:rPr>
            </w:pPr>
            <w:r w:rsidRPr="00F124C0">
              <w:rPr>
                <w:rFonts w:cs="Arial"/>
                <w:color w:val="020509"/>
                <w:sz w:val="16"/>
                <w:szCs w:val="16"/>
              </w:rPr>
              <w:t>Evtl. projektartig mit eigenem Objekt bzw. Sparziel.</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spacing w:before="20" w:after="20"/>
              <w:rPr>
                <w:rFonts w:cs="Arial"/>
                <w:color w:val="020509"/>
              </w:rPr>
            </w:pPr>
            <w:r w:rsidRPr="00F124C0">
              <w:rPr>
                <w:rFonts w:cs="Arial"/>
                <w:color w:val="020509"/>
              </w:rPr>
              <w:t>Differenzierungsphase</w:t>
            </w:r>
          </w:p>
          <w:p w:rsidR="00F124C0" w:rsidRPr="00F124C0" w:rsidRDefault="00F124C0" w:rsidP="00F124C0">
            <w:pPr>
              <w:spacing w:before="20" w:after="20"/>
              <w:rPr>
                <w:rFonts w:cs="Arial"/>
                <w:color w:val="020509"/>
              </w:rPr>
            </w:pPr>
            <w:r w:rsidRPr="00F124C0">
              <w:rPr>
                <w:rFonts w:cs="Arial"/>
                <w:color w:val="020509"/>
                <w:sz w:val="16"/>
                <w:szCs w:val="12"/>
              </w:rPr>
              <w:t>Defizite aufarbeiten LU 2 / 11 / 13. Vertiefen mit LU 27 Ist eine Tasse Kaffee teuer?</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1-2</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Fonts w:cs="Arial"/>
              </w:rPr>
            </w:pPr>
            <w:r w:rsidRPr="00F124C0">
              <w:rPr>
                <w:rStyle w:val="Fett"/>
                <w:rFonts w:cs="Arial"/>
              </w:rPr>
              <w:t>Weihnachtsferien 4-5 W</w:t>
            </w:r>
          </w:p>
        </w:tc>
        <w:tc>
          <w:tcPr>
            <w:tcW w:w="1949" w:type="dxa"/>
            <w:shd w:val="clear" w:color="auto" w:fill="B8CCE4" w:themeFill="accent1" w:themeFillTint="66"/>
          </w:tcPr>
          <w:p w:rsidR="00F124C0" w:rsidRPr="00F124C0" w:rsidRDefault="00F124C0" w:rsidP="00F124C0">
            <w:pPr>
              <w:spacing w:before="20" w:after="20"/>
              <w:rPr>
                <w:rStyle w:val="Fett"/>
                <w:rFonts w:cs="Arial"/>
              </w:rPr>
            </w:pPr>
          </w:p>
        </w:tc>
      </w:tr>
      <w:tr w:rsidR="00F124C0" w:rsidRPr="00F124C0" w:rsidTr="00F124C0">
        <w:tblPrEx>
          <w:shd w:val="clear" w:color="auto" w:fill="auto"/>
        </w:tblPrEx>
        <w:tc>
          <w:tcPr>
            <w:tcW w:w="7338" w:type="dxa"/>
          </w:tcPr>
          <w:p w:rsidR="00F124C0" w:rsidRPr="00F124C0" w:rsidRDefault="00F124C0" w:rsidP="00F124C0">
            <w:pPr>
              <w:tabs>
                <w:tab w:val="left" w:pos="5387"/>
              </w:tabs>
              <w:spacing w:before="20" w:after="20"/>
              <w:rPr>
                <w:rFonts w:cs="Arial"/>
                <w:color w:val="020509"/>
              </w:rPr>
            </w:pPr>
            <w:r w:rsidRPr="00F124C0">
              <w:rPr>
                <w:rFonts w:cs="Arial"/>
                <w:color w:val="020509"/>
              </w:rPr>
              <w:t>LU 7 Ecco!</w:t>
            </w:r>
          </w:p>
          <w:p w:rsidR="00F124C0" w:rsidRPr="00F124C0" w:rsidRDefault="00F124C0" w:rsidP="00F124C0">
            <w:pPr>
              <w:tabs>
                <w:tab w:val="left" w:pos="5387"/>
              </w:tabs>
              <w:spacing w:before="20" w:after="20"/>
              <w:rPr>
                <w:rFonts w:cs="Arial"/>
                <w:color w:val="020509"/>
              </w:rPr>
            </w:pPr>
            <w:r w:rsidRPr="00F124C0">
              <w:rPr>
                <w:rFonts w:cs="Arial"/>
                <w:color w:val="020509"/>
                <w:sz w:val="16"/>
                <w:szCs w:val="16"/>
              </w:rPr>
              <w:t xml:space="preserve">Im Handlungsaspekt </w:t>
            </w:r>
            <w:r w:rsidRPr="00F124C0">
              <w:rPr>
                <w:rFonts w:cs="Arial"/>
                <w:i/>
                <w:color w:val="020509"/>
                <w:sz w:val="16"/>
                <w:szCs w:val="16"/>
              </w:rPr>
              <w:t>(Erforschen) und Argumentieren</w:t>
            </w:r>
            <w:r w:rsidRPr="00F124C0">
              <w:rPr>
                <w:rFonts w:cs="Arial"/>
                <w:color w:val="020509"/>
                <w:sz w:val="16"/>
                <w:szCs w:val="16"/>
              </w:rPr>
              <w:t xml:space="preserve"> in den Kompetenzbereichen </w:t>
            </w:r>
            <w:r w:rsidRPr="00F124C0">
              <w:rPr>
                <w:rFonts w:cs="Arial"/>
                <w:i/>
                <w:color w:val="020509"/>
                <w:sz w:val="16"/>
                <w:szCs w:val="16"/>
              </w:rPr>
              <w:t xml:space="preserve">Zahl und Variable </w:t>
            </w:r>
            <w:r w:rsidRPr="00F124C0">
              <w:rPr>
                <w:rFonts w:cs="Arial"/>
                <w:color w:val="020509"/>
                <w:sz w:val="16"/>
                <w:szCs w:val="16"/>
              </w:rPr>
              <w:t xml:space="preserve">sowie </w:t>
            </w:r>
            <w:r w:rsidRPr="00F124C0">
              <w:rPr>
                <w:rFonts w:cs="Arial"/>
                <w:i/>
                <w:color w:val="020509"/>
                <w:sz w:val="16"/>
                <w:szCs w:val="16"/>
              </w:rPr>
              <w:t>Form und Raum</w:t>
            </w:r>
            <w:r w:rsidRPr="00F124C0">
              <w:rPr>
                <w:rFonts w:cs="Arial"/>
                <w:color w:val="020509"/>
                <w:sz w:val="16"/>
                <w:szCs w:val="16"/>
              </w:rPr>
              <w:t xml:space="preserve"> arbeiten: Hoher Diskussionsanteil in Gruppen und im Plenum, evtl. Beurteilung einer mdl. Präsentation oder eines Produkts</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tabs>
                <w:tab w:val="left" w:pos="5387"/>
              </w:tabs>
              <w:spacing w:before="20" w:after="20"/>
              <w:rPr>
                <w:rFonts w:cs="Arial"/>
                <w:color w:val="020509"/>
              </w:rPr>
            </w:pPr>
            <w:r w:rsidRPr="00F124C0">
              <w:rPr>
                <w:rFonts w:cs="Arial"/>
                <w:color w:val="020509"/>
              </w:rPr>
              <w:t>LU 23 Einmaleinstafel</w:t>
            </w:r>
          </w:p>
          <w:p w:rsidR="00F124C0" w:rsidRPr="00F124C0" w:rsidRDefault="00F124C0" w:rsidP="00F124C0">
            <w:pPr>
              <w:tabs>
                <w:tab w:val="left" w:pos="5387"/>
              </w:tabs>
              <w:spacing w:before="20" w:after="20"/>
              <w:rPr>
                <w:rFonts w:cs="Arial"/>
                <w:color w:val="020509"/>
              </w:rPr>
            </w:pPr>
            <w:r w:rsidRPr="00F124C0">
              <w:rPr>
                <w:rFonts w:cs="Arial"/>
                <w:color w:val="020509"/>
                <w:sz w:val="16"/>
                <w:szCs w:val="16"/>
              </w:rPr>
              <w:t xml:space="preserve">Im Handlungsaspekt </w:t>
            </w:r>
            <w:r w:rsidRPr="00F124C0">
              <w:rPr>
                <w:rFonts w:cs="Arial"/>
                <w:i/>
                <w:color w:val="020509"/>
                <w:sz w:val="16"/>
                <w:szCs w:val="16"/>
              </w:rPr>
              <w:t>Erforschen und Argumentieren</w:t>
            </w:r>
            <w:r w:rsidRPr="00F124C0">
              <w:rPr>
                <w:rFonts w:cs="Arial"/>
                <w:color w:val="020509"/>
                <w:sz w:val="16"/>
                <w:szCs w:val="16"/>
              </w:rPr>
              <w:t xml:space="preserve"> im Kompetenzbereichen </w:t>
            </w:r>
            <w:r w:rsidRPr="00F124C0">
              <w:rPr>
                <w:rFonts w:cs="Arial"/>
                <w:i/>
                <w:color w:val="020509"/>
                <w:sz w:val="16"/>
                <w:szCs w:val="16"/>
              </w:rPr>
              <w:t>Zahl und Variable</w:t>
            </w:r>
            <w:r w:rsidRPr="00F124C0">
              <w:rPr>
                <w:rFonts w:cs="Arial"/>
                <w:color w:val="020509"/>
                <w:sz w:val="16"/>
                <w:szCs w:val="16"/>
              </w:rPr>
              <w:t xml:space="preserve"> arbeiten: Hoher Diskussionsanteil in Gruppen und im Plenum, evtl. Beurteilung einer mdl. Präsentation oder eines Produkts</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spacing w:before="20" w:after="20"/>
              <w:rPr>
                <w:rFonts w:cs="Arial"/>
                <w:color w:val="020509"/>
              </w:rPr>
            </w:pPr>
            <w:r w:rsidRPr="00F124C0">
              <w:rPr>
                <w:rFonts w:cs="Arial"/>
                <w:color w:val="020509"/>
              </w:rPr>
              <w:t>Differenzierungsphase</w:t>
            </w:r>
          </w:p>
          <w:p w:rsidR="00F124C0" w:rsidRPr="00F124C0" w:rsidRDefault="00F124C0" w:rsidP="00F124C0">
            <w:pPr>
              <w:spacing w:before="20" w:after="20"/>
              <w:rPr>
                <w:rFonts w:cs="Arial"/>
                <w:color w:val="020509"/>
              </w:rPr>
            </w:pPr>
            <w:r w:rsidRPr="00F124C0">
              <w:rPr>
                <w:rFonts w:cs="Arial"/>
                <w:color w:val="020509"/>
                <w:sz w:val="16"/>
                <w:szCs w:val="12"/>
              </w:rPr>
              <w:t>Defizite aufarbeiten LU 7 / 23. Vertiefen mit LU 28 Codes und Prüfziffern</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1</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Fonts w:cs="Arial"/>
              </w:rPr>
            </w:pPr>
            <w:r w:rsidRPr="00F124C0">
              <w:rPr>
                <w:rStyle w:val="Fett"/>
                <w:rFonts w:cs="Arial"/>
              </w:rPr>
              <w:t>Fasnachtsferien 6 W</w:t>
            </w:r>
          </w:p>
        </w:tc>
        <w:tc>
          <w:tcPr>
            <w:tcW w:w="1949" w:type="dxa"/>
            <w:shd w:val="clear" w:color="auto" w:fill="B8CCE4" w:themeFill="accent1" w:themeFillTint="66"/>
          </w:tcPr>
          <w:p w:rsidR="00F124C0" w:rsidRPr="00F124C0" w:rsidRDefault="00F124C0" w:rsidP="00F124C0">
            <w:pPr>
              <w:spacing w:before="20" w:after="20"/>
              <w:rPr>
                <w:rStyle w:val="Fett"/>
                <w:rFonts w:cs="Arial"/>
              </w:rPr>
            </w:pPr>
          </w:p>
        </w:tc>
      </w:tr>
      <w:tr w:rsidR="00F124C0" w:rsidRPr="00F124C0" w:rsidTr="00F124C0">
        <w:tblPrEx>
          <w:shd w:val="clear" w:color="auto" w:fill="auto"/>
        </w:tblPrEx>
        <w:tc>
          <w:tcPr>
            <w:tcW w:w="7338" w:type="dxa"/>
          </w:tcPr>
          <w:p w:rsidR="00F124C0" w:rsidRPr="00F124C0" w:rsidRDefault="00F124C0" w:rsidP="00F124C0">
            <w:pPr>
              <w:tabs>
                <w:tab w:val="left" w:pos="5387"/>
              </w:tabs>
              <w:spacing w:before="20" w:after="20"/>
              <w:rPr>
                <w:rFonts w:cs="Arial"/>
                <w:color w:val="020509"/>
              </w:rPr>
            </w:pPr>
            <w:r w:rsidRPr="00F124C0">
              <w:rPr>
                <w:rFonts w:cs="Arial"/>
                <w:color w:val="020509"/>
              </w:rPr>
              <w:t>LU 9 Alt und Jung</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tabs>
                <w:tab w:val="left" w:pos="5387"/>
              </w:tabs>
              <w:spacing w:before="20" w:after="20"/>
              <w:rPr>
                <w:rFonts w:cs="Arial"/>
                <w:color w:val="020509"/>
              </w:rPr>
            </w:pPr>
            <w:r w:rsidRPr="00F124C0">
              <w:rPr>
                <w:rFonts w:cs="Arial"/>
                <w:color w:val="020509"/>
              </w:rPr>
              <w:t>LU 12 Lohn und Steuern</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tcPr>
          <w:p w:rsidR="00F124C0" w:rsidRPr="00F124C0" w:rsidRDefault="00F124C0" w:rsidP="00F124C0">
            <w:pPr>
              <w:spacing w:before="20" w:after="20"/>
              <w:rPr>
                <w:rFonts w:cs="Arial"/>
                <w:color w:val="020509"/>
              </w:rPr>
            </w:pPr>
            <w:r w:rsidRPr="00F124C0">
              <w:rPr>
                <w:rFonts w:cs="Arial"/>
                <w:color w:val="020509"/>
              </w:rPr>
              <w:t>Differenzierungsphase</w:t>
            </w:r>
          </w:p>
          <w:p w:rsidR="00F124C0" w:rsidRPr="00F124C0" w:rsidRDefault="00F124C0" w:rsidP="00F124C0">
            <w:pPr>
              <w:spacing w:before="20" w:after="20"/>
              <w:rPr>
                <w:rFonts w:cs="Arial"/>
                <w:color w:val="020509"/>
                <w:sz w:val="16"/>
                <w:szCs w:val="12"/>
              </w:rPr>
            </w:pPr>
            <w:r w:rsidRPr="00F124C0">
              <w:rPr>
                <w:rFonts w:cs="Arial"/>
                <w:color w:val="020509"/>
                <w:sz w:val="16"/>
                <w:szCs w:val="12"/>
              </w:rPr>
              <w:t>Defizite aufarbeiten LU 9/12</w:t>
            </w:r>
          </w:p>
          <w:p w:rsidR="00F124C0" w:rsidRPr="00F124C0" w:rsidRDefault="00F124C0" w:rsidP="00F124C0">
            <w:pPr>
              <w:spacing w:before="20" w:after="20"/>
              <w:rPr>
                <w:rFonts w:cs="Arial"/>
                <w:color w:val="020509"/>
              </w:rPr>
            </w:pPr>
            <w:r w:rsidRPr="00F124C0">
              <w:rPr>
                <w:rFonts w:cs="Arial"/>
                <w:color w:val="020509"/>
                <w:sz w:val="16"/>
                <w:szCs w:val="12"/>
              </w:rPr>
              <w:t>Vertiefen mit LU 21 Arbeit und Zeit kostet</w:t>
            </w:r>
          </w:p>
        </w:tc>
        <w:tc>
          <w:tcPr>
            <w:tcW w:w="1949" w:type="dxa"/>
          </w:tcPr>
          <w:p w:rsidR="00F124C0" w:rsidRPr="00F124C0" w:rsidRDefault="00F124C0" w:rsidP="00F124C0">
            <w:pPr>
              <w:spacing w:before="20" w:after="20"/>
              <w:jc w:val="center"/>
              <w:rPr>
                <w:rFonts w:cs="Arial"/>
                <w:color w:val="020509"/>
              </w:rPr>
            </w:pPr>
            <w:r w:rsidRPr="00F124C0">
              <w:rPr>
                <w:rFonts w:cs="Arial"/>
                <w:color w:val="020509"/>
              </w:rPr>
              <w:t>2</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Fonts w:cs="Arial"/>
              </w:rPr>
            </w:pPr>
            <w:r w:rsidRPr="00F124C0">
              <w:rPr>
                <w:rStyle w:val="Fett"/>
                <w:rFonts w:cs="Arial"/>
              </w:rPr>
              <w:t>Osterferien 10-12 W</w:t>
            </w:r>
          </w:p>
        </w:tc>
        <w:tc>
          <w:tcPr>
            <w:tcW w:w="1949" w:type="dxa"/>
            <w:shd w:val="clear" w:color="auto" w:fill="B8CCE4" w:themeFill="accent1" w:themeFillTint="66"/>
          </w:tcPr>
          <w:p w:rsidR="00F124C0" w:rsidRPr="00F124C0" w:rsidRDefault="00F124C0" w:rsidP="00F124C0">
            <w:pPr>
              <w:spacing w:before="20" w:after="20"/>
              <w:rPr>
                <w:rStyle w:val="Fett"/>
                <w:rFonts w:cs="Arial"/>
              </w:rPr>
            </w:pPr>
          </w:p>
        </w:tc>
      </w:tr>
      <w:tr w:rsidR="00F124C0" w:rsidRPr="00F124C0" w:rsidTr="00904F3A">
        <w:tblPrEx>
          <w:shd w:val="clear" w:color="auto" w:fill="auto"/>
        </w:tblPrEx>
        <w:tc>
          <w:tcPr>
            <w:tcW w:w="9287" w:type="dxa"/>
            <w:gridSpan w:val="2"/>
          </w:tcPr>
          <w:p w:rsidR="00F124C0" w:rsidRPr="00CC6C24" w:rsidRDefault="00F124C0" w:rsidP="00F124C0">
            <w:pPr>
              <w:spacing w:before="20" w:after="20"/>
              <w:rPr>
                <w:i/>
                <w:color w:val="020509"/>
              </w:rPr>
            </w:pPr>
            <w:r w:rsidRPr="00CC6C24">
              <w:rPr>
                <w:i/>
                <w:color w:val="020509"/>
              </w:rPr>
              <w:t>Individuelle Vertiefung je nach Berufswahl in passende LU.</w:t>
            </w:r>
          </w:p>
          <w:p w:rsidR="00F124C0" w:rsidRPr="00CC6C24" w:rsidRDefault="00F124C0" w:rsidP="00F124C0">
            <w:pPr>
              <w:spacing w:before="20" w:after="20"/>
              <w:rPr>
                <w:color w:val="020509"/>
              </w:rPr>
            </w:pPr>
          </w:p>
          <w:p w:rsidR="00F124C0" w:rsidRPr="00CC6C24" w:rsidRDefault="00F124C0" w:rsidP="00F124C0">
            <w:pPr>
              <w:spacing w:before="20" w:after="20"/>
              <w:rPr>
                <w:color w:val="020509"/>
              </w:rPr>
            </w:pPr>
            <w:r w:rsidRPr="00CC6C24">
              <w:rPr>
                <w:color w:val="020509"/>
              </w:rPr>
              <w:t xml:space="preserve">Falls nicht sinnvoll oder zur Ergänzung: Auswahl aus LU 1 Handy-Abos, LU 3 Warenkorb, LU 5 Gold, </w:t>
            </w:r>
            <w:r w:rsidRPr="00CC6C24">
              <w:rPr>
                <w:color w:val="020509"/>
              </w:rPr>
              <w:br/>
              <w:t xml:space="preserve">LU 15 Pläne zum Holzhaus, LU 18 Zu früh geboren, LU 19 Wie genau ist genau?, </w:t>
            </w:r>
            <w:r w:rsidRPr="00CC6C24">
              <w:rPr>
                <w:color w:val="020509"/>
              </w:rPr>
              <w:br/>
              <w:t>LU 20 Figur – Muster – Term, LU 22 Exponentielles Wachstum</w:t>
            </w:r>
          </w:p>
          <w:p w:rsidR="00F124C0" w:rsidRPr="00F124C0" w:rsidRDefault="00F124C0" w:rsidP="00F124C0">
            <w:pPr>
              <w:spacing w:before="20" w:after="20"/>
              <w:rPr>
                <w:rStyle w:val="Fett"/>
                <w:rFonts w:cs="Arial"/>
              </w:rPr>
            </w:pPr>
            <w:r w:rsidRPr="00CC6C24">
              <w:rPr>
                <w:i/>
                <w:color w:val="020509"/>
              </w:rPr>
              <w:t>Auswahl mit Wahlfach Mathematik abgleichen!</w:t>
            </w:r>
          </w:p>
        </w:tc>
      </w:tr>
      <w:tr w:rsidR="00F124C0" w:rsidRPr="00F124C0" w:rsidTr="00F124C0">
        <w:tblPrEx>
          <w:shd w:val="clear" w:color="auto" w:fill="auto"/>
        </w:tblPrEx>
        <w:tc>
          <w:tcPr>
            <w:tcW w:w="7338" w:type="dxa"/>
            <w:shd w:val="clear" w:color="auto" w:fill="B8CCE4" w:themeFill="accent1" w:themeFillTint="66"/>
          </w:tcPr>
          <w:p w:rsidR="00F124C0" w:rsidRPr="00F124C0" w:rsidRDefault="00F124C0" w:rsidP="00F124C0">
            <w:pPr>
              <w:spacing w:before="20" w:after="20"/>
              <w:rPr>
                <w:rStyle w:val="Fett"/>
                <w:rFonts w:cs="Arial"/>
              </w:rPr>
            </w:pPr>
            <w:r w:rsidRPr="00F124C0">
              <w:rPr>
                <w:rStyle w:val="Fett"/>
                <w:rFonts w:cs="Arial"/>
              </w:rPr>
              <w:t>Sommerferien</w:t>
            </w:r>
          </w:p>
        </w:tc>
        <w:tc>
          <w:tcPr>
            <w:tcW w:w="1949" w:type="dxa"/>
            <w:shd w:val="clear" w:color="auto" w:fill="B8CCE4" w:themeFill="accent1" w:themeFillTint="66"/>
          </w:tcPr>
          <w:p w:rsidR="00F124C0" w:rsidRPr="00F124C0" w:rsidRDefault="00F124C0" w:rsidP="00F124C0">
            <w:pPr>
              <w:spacing w:before="20" w:after="20"/>
              <w:rPr>
                <w:rStyle w:val="Fett"/>
                <w:rFonts w:cs="Arial"/>
              </w:rPr>
            </w:pPr>
          </w:p>
        </w:tc>
      </w:tr>
    </w:tbl>
    <w:p w:rsidR="00EA12BA" w:rsidRDefault="00F946C6" w:rsidP="00B80504"/>
    <w:p w:rsidR="00F124C0" w:rsidRPr="00CC6C24" w:rsidRDefault="00F124C0" w:rsidP="00F124C0">
      <w:pPr>
        <w:tabs>
          <w:tab w:val="left" w:pos="5387"/>
        </w:tabs>
        <w:rPr>
          <w:color w:val="020509"/>
        </w:rPr>
      </w:pPr>
      <w:r w:rsidRPr="00CC6C24">
        <w:rPr>
          <w:color w:val="020509"/>
        </w:rPr>
        <w:t>LU 2 Rechentraining zusätzlich regelmässig im ganzen SJ verteilen (z. B. als Hausaufgaben).</w:t>
      </w:r>
    </w:p>
    <w:p w:rsidR="00370952" w:rsidRDefault="00F946C6" w:rsidP="00B80504"/>
    <w:p w:rsidR="00EA12BA" w:rsidRDefault="00AF6FA0">
      <w:r>
        <w:br w:type="page"/>
      </w:r>
    </w:p>
    <w:p w:rsidR="00EA12BA" w:rsidRPr="00EA12BA" w:rsidRDefault="00AF6FA0" w:rsidP="00EA12BA">
      <w:pPr>
        <w:rPr>
          <w:rFonts w:ascii="Arial Black" w:hAnsi="Arial Black"/>
          <w:sz w:val="24"/>
        </w:rPr>
      </w:pPr>
      <w:r>
        <w:rPr>
          <w:rFonts w:ascii="Arial Black" w:hAnsi="Arial Black"/>
          <w:sz w:val="24"/>
        </w:rPr>
        <w:lastRenderedPageBreak/>
        <w:t xml:space="preserve">Wahlfach Mathematik Niveau </w:t>
      </w:r>
      <w:r w:rsidR="00F124C0">
        <w:rPr>
          <w:rFonts w:ascii="Arial Black" w:hAnsi="Arial Black"/>
          <w:sz w:val="24"/>
        </w:rPr>
        <w:t>C</w:t>
      </w:r>
    </w:p>
    <w:p w:rsidR="00B80504" w:rsidRDefault="00F946C6" w:rsidP="00B80504"/>
    <w:tbl>
      <w:tblPr>
        <w:tblStyle w:val="Tabellenraster"/>
        <w:tblW w:w="0" w:type="auto"/>
        <w:tblLook w:val="04A0" w:firstRow="1" w:lastRow="0" w:firstColumn="1" w:lastColumn="0" w:noHBand="0" w:noVBand="1"/>
      </w:tblPr>
      <w:tblGrid>
        <w:gridCol w:w="9287"/>
      </w:tblGrid>
      <w:tr w:rsidR="00DB444B" w:rsidTr="00F124C0">
        <w:tc>
          <w:tcPr>
            <w:tcW w:w="9287" w:type="dxa"/>
            <w:shd w:val="clear" w:color="auto" w:fill="B8CCE4" w:themeFill="accent1" w:themeFillTint="66"/>
            <w:vAlign w:val="center"/>
          </w:tcPr>
          <w:p w:rsidR="00EA12BA" w:rsidRPr="00370952" w:rsidRDefault="00AF6FA0" w:rsidP="00EA12BA">
            <w:pPr>
              <w:spacing w:before="20" w:after="20"/>
              <w:rPr>
                <w:rFonts w:cs="Arial"/>
                <w:i/>
                <w:color w:val="020509"/>
              </w:rPr>
            </w:pPr>
            <w:r w:rsidRPr="00370952">
              <w:rPr>
                <w:rFonts w:cs="Arial"/>
                <w:i/>
                <w:color w:val="020509"/>
              </w:rPr>
              <w:t xml:space="preserve">Lehrplanbezogene Lernumgebungen mit Bezug zu Kompetenzstufen, </w:t>
            </w:r>
            <w:r w:rsidRPr="00370952">
              <w:rPr>
                <w:rFonts w:cs="Arial"/>
                <w:i/>
                <w:color w:val="020509"/>
              </w:rPr>
              <w:br/>
              <w:t>die jeweils nach dem Grundanspruch angeordnet sind:</w:t>
            </w:r>
          </w:p>
        </w:tc>
      </w:tr>
      <w:tr w:rsidR="00DB444B" w:rsidTr="00370952">
        <w:tc>
          <w:tcPr>
            <w:tcW w:w="9287" w:type="dxa"/>
            <w:vAlign w:val="center"/>
          </w:tcPr>
          <w:p w:rsidR="00F124C0" w:rsidRPr="00F124C0" w:rsidRDefault="00F124C0" w:rsidP="00F124C0">
            <w:pPr>
              <w:spacing w:before="20" w:after="20"/>
              <w:rPr>
                <w:rFonts w:cs="Arial"/>
                <w:b/>
                <w:color w:val="020509"/>
              </w:rPr>
            </w:pPr>
            <w:r w:rsidRPr="00F124C0">
              <w:rPr>
                <w:rFonts w:cs="Arial"/>
                <w:b/>
                <w:color w:val="020509"/>
              </w:rPr>
              <w:t>Mathbuch 3</w:t>
            </w:r>
          </w:p>
          <w:p w:rsidR="00F124C0" w:rsidRPr="00F124C0" w:rsidRDefault="00F124C0" w:rsidP="00F124C0">
            <w:pPr>
              <w:spacing w:before="20" w:after="20"/>
              <w:rPr>
                <w:rFonts w:cs="Arial"/>
                <w:color w:val="020509"/>
              </w:rPr>
            </w:pPr>
            <w:r w:rsidRPr="00F124C0">
              <w:rPr>
                <w:rFonts w:cs="Arial"/>
                <w:color w:val="020509"/>
              </w:rPr>
              <w:t>LU 3 Warenkorb</w:t>
            </w:r>
          </w:p>
          <w:p w:rsidR="00F124C0" w:rsidRPr="00F124C0" w:rsidRDefault="00F124C0" w:rsidP="00F124C0">
            <w:pPr>
              <w:spacing w:before="20" w:after="20"/>
              <w:rPr>
                <w:rFonts w:cs="Arial"/>
                <w:color w:val="020509"/>
              </w:rPr>
            </w:pPr>
            <w:r w:rsidRPr="00F124C0">
              <w:rPr>
                <w:rFonts w:cs="Arial"/>
                <w:color w:val="020509"/>
              </w:rPr>
              <w:t>LU 5 Gold</w:t>
            </w:r>
          </w:p>
          <w:p w:rsidR="00EA12BA" w:rsidRPr="00370952" w:rsidRDefault="00F124C0" w:rsidP="00F124C0">
            <w:pPr>
              <w:spacing w:before="20" w:after="20"/>
              <w:rPr>
                <w:rFonts w:cs="Arial"/>
                <w:b/>
                <w:color w:val="020509"/>
              </w:rPr>
            </w:pPr>
            <w:r w:rsidRPr="00F124C0">
              <w:rPr>
                <w:rFonts w:cs="Arial"/>
                <w:color w:val="020509"/>
              </w:rPr>
              <w:t>LU 19 Wie genau ist genau?</w:t>
            </w:r>
          </w:p>
        </w:tc>
      </w:tr>
      <w:tr w:rsidR="00DB444B" w:rsidTr="00F124C0">
        <w:trPr>
          <w:trHeight w:val="297"/>
        </w:trPr>
        <w:tc>
          <w:tcPr>
            <w:tcW w:w="9287" w:type="dxa"/>
            <w:shd w:val="clear" w:color="auto" w:fill="B8CCE4" w:themeFill="accent1" w:themeFillTint="66"/>
            <w:vAlign w:val="center"/>
          </w:tcPr>
          <w:p w:rsidR="00EA12BA" w:rsidRPr="00370952" w:rsidRDefault="00AF6FA0" w:rsidP="00EA12BA">
            <w:pPr>
              <w:tabs>
                <w:tab w:val="left" w:pos="1247"/>
              </w:tabs>
              <w:spacing w:before="20" w:after="20"/>
              <w:rPr>
                <w:rFonts w:cs="Arial"/>
                <w:i/>
                <w:color w:val="020509"/>
              </w:rPr>
            </w:pPr>
            <w:r w:rsidRPr="00370952">
              <w:rPr>
                <w:rFonts w:cs="Arial"/>
                <w:i/>
                <w:color w:val="020509"/>
              </w:rPr>
              <w:t>Weitere mögliche Lernumgebungen (mit Regelfach Mathematik abgleichen!):</w:t>
            </w:r>
          </w:p>
        </w:tc>
      </w:tr>
      <w:tr w:rsidR="00DB444B" w:rsidTr="00F124C0">
        <w:tc>
          <w:tcPr>
            <w:tcW w:w="9287" w:type="dxa"/>
          </w:tcPr>
          <w:p w:rsidR="00F124C0" w:rsidRPr="00F124C0" w:rsidRDefault="00F124C0" w:rsidP="00F124C0">
            <w:pPr>
              <w:spacing w:before="60"/>
              <w:rPr>
                <w:rFonts w:cs="Arial"/>
                <w:b/>
                <w:color w:val="020509"/>
              </w:rPr>
            </w:pPr>
            <w:r w:rsidRPr="00F124C0">
              <w:rPr>
                <w:rFonts w:cs="Arial"/>
                <w:b/>
                <w:color w:val="020509"/>
              </w:rPr>
              <w:t>Mathbuch 3</w:t>
            </w:r>
          </w:p>
          <w:p w:rsidR="00F124C0" w:rsidRPr="00F124C0" w:rsidRDefault="00F124C0" w:rsidP="00F124C0">
            <w:pPr>
              <w:spacing w:before="60"/>
              <w:rPr>
                <w:rFonts w:cs="Arial"/>
                <w:color w:val="020509"/>
              </w:rPr>
            </w:pPr>
            <w:r w:rsidRPr="00F124C0">
              <w:rPr>
                <w:rFonts w:cs="Arial"/>
                <w:color w:val="020509"/>
              </w:rPr>
              <w:t>LU 6 Niesenbahn (z.B. als Projekt, siehe zebis...)</w:t>
            </w:r>
          </w:p>
          <w:p w:rsidR="00F124C0" w:rsidRPr="00F124C0" w:rsidRDefault="00F124C0" w:rsidP="00F124C0">
            <w:pPr>
              <w:spacing w:before="60"/>
              <w:rPr>
                <w:rFonts w:cs="Arial"/>
                <w:color w:val="020509"/>
              </w:rPr>
            </w:pPr>
            <w:r w:rsidRPr="00F124C0">
              <w:rPr>
                <w:rFonts w:cs="Arial"/>
                <w:color w:val="020509"/>
              </w:rPr>
              <w:t>LU 15 Pläne zum Holzhaus</w:t>
            </w:r>
          </w:p>
          <w:p w:rsidR="00F124C0" w:rsidRPr="00F124C0" w:rsidRDefault="00F124C0" w:rsidP="00F124C0">
            <w:pPr>
              <w:spacing w:before="60"/>
              <w:rPr>
                <w:rFonts w:cs="Arial"/>
                <w:color w:val="020509"/>
              </w:rPr>
            </w:pPr>
            <w:r w:rsidRPr="00F124C0">
              <w:rPr>
                <w:rFonts w:cs="Arial"/>
                <w:color w:val="020509"/>
              </w:rPr>
              <w:t>LU 18 Zu früh geboren</w:t>
            </w:r>
          </w:p>
          <w:p w:rsidR="00F124C0" w:rsidRPr="00F124C0" w:rsidRDefault="00F124C0" w:rsidP="00F124C0">
            <w:pPr>
              <w:spacing w:before="60"/>
              <w:rPr>
                <w:rFonts w:cs="Arial"/>
                <w:color w:val="020509"/>
              </w:rPr>
            </w:pPr>
            <w:r w:rsidRPr="00F124C0">
              <w:rPr>
                <w:rFonts w:cs="Arial"/>
                <w:color w:val="020509"/>
              </w:rPr>
              <w:t>LU 20 Figur – Muster – Term</w:t>
            </w:r>
          </w:p>
          <w:p w:rsidR="00F124C0" w:rsidRPr="00F124C0" w:rsidRDefault="00F124C0" w:rsidP="00F124C0">
            <w:pPr>
              <w:spacing w:before="60"/>
              <w:rPr>
                <w:rFonts w:cs="Arial"/>
                <w:color w:val="020509"/>
              </w:rPr>
            </w:pPr>
            <w:r w:rsidRPr="00F124C0">
              <w:rPr>
                <w:rFonts w:cs="Arial"/>
                <w:color w:val="020509"/>
              </w:rPr>
              <w:t>LU 22 Exponentielles Wachstum</w:t>
            </w:r>
          </w:p>
          <w:p w:rsidR="00F124C0" w:rsidRPr="00F124C0" w:rsidRDefault="00F124C0" w:rsidP="00F124C0">
            <w:pPr>
              <w:spacing w:before="60"/>
              <w:rPr>
                <w:rFonts w:cs="Arial"/>
                <w:color w:val="020509"/>
              </w:rPr>
            </w:pPr>
            <w:r w:rsidRPr="00F124C0">
              <w:rPr>
                <w:rFonts w:cs="Arial"/>
                <w:color w:val="020509"/>
              </w:rPr>
              <w:t>LU 14 Roulette und Zahlenlotto</w:t>
            </w:r>
          </w:p>
          <w:p w:rsidR="00F124C0" w:rsidRPr="00F124C0" w:rsidRDefault="00F124C0" w:rsidP="00F124C0">
            <w:pPr>
              <w:spacing w:before="60"/>
              <w:rPr>
                <w:rFonts w:cs="Arial"/>
                <w:color w:val="020509"/>
              </w:rPr>
            </w:pPr>
          </w:p>
          <w:p w:rsidR="00370952" w:rsidRPr="00370952" w:rsidRDefault="00F124C0" w:rsidP="00F124C0">
            <w:pPr>
              <w:spacing w:before="60"/>
              <w:rPr>
                <w:rFonts w:cs="Arial"/>
                <w:b/>
                <w:color w:val="020509"/>
              </w:rPr>
            </w:pPr>
            <w:r w:rsidRPr="00F124C0">
              <w:rPr>
                <w:rFonts w:cs="Arial"/>
                <w:color w:val="020509"/>
              </w:rPr>
              <w:t>Projekte</w:t>
            </w:r>
          </w:p>
        </w:tc>
      </w:tr>
      <w:tr w:rsidR="00DB444B" w:rsidTr="00F124C0">
        <w:trPr>
          <w:trHeight w:val="299"/>
        </w:trPr>
        <w:tc>
          <w:tcPr>
            <w:tcW w:w="9287" w:type="dxa"/>
            <w:shd w:val="clear" w:color="auto" w:fill="B8CCE4" w:themeFill="accent1" w:themeFillTint="66"/>
            <w:vAlign w:val="center"/>
          </w:tcPr>
          <w:p w:rsidR="00EA12BA" w:rsidRPr="00370952" w:rsidRDefault="00AF6FA0" w:rsidP="00EA12BA">
            <w:pPr>
              <w:tabs>
                <w:tab w:val="left" w:pos="1247"/>
              </w:tabs>
              <w:spacing w:before="20" w:after="20"/>
              <w:rPr>
                <w:rFonts w:cs="Arial"/>
                <w:i/>
                <w:color w:val="020509"/>
              </w:rPr>
            </w:pPr>
            <w:r w:rsidRPr="00370952">
              <w:rPr>
                <w:rFonts w:cs="Arial"/>
                <w:i/>
                <w:color w:val="020509"/>
              </w:rPr>
              <w:t>Weitere mögliche Themen und Ideen</w:t>
            </w:r>
          </w:p>
        </w:tc>
      </w:tr>
      <w:tr w:rsidR="00DB444B" w:rsidTr="00370952">
        <w:tc>
          <w:tcPr>
            <w:tcW w:w="9287" w:type="dxa"/>
          </w:tcPr>
          <w:p w:rsidR="00F124C0" w:rsidRPr="00F124C0" w:rsidRDefault="00F124C0" w:rsidP="00F124C0">
            <w:pPr>
              <w:spacing w:before="20" w:after="20"/>
              <w:rPr>
                <w:rFonts w:cs="Arial"/>
                <w:b/>
              </w:rPr>
            </w:pPr>
            <w:r w:rsidRPr="00F124C0">
              <w:rPr>
                <w:rFonts w:cs="Arial"/>
                <w:b/>
              </w:rPr>
              <w:t xml:space="preserve">Strategische Spiele mathematisch untersuchen </w:t>
            </w:r>
          </w:p>
          <w:p w:rsidR="00F124C0" w:rsidRPr="00F124C0" w:rsidRDefault="00F124C0" w:rsidP="00F124C0">
            <w:pPr>
              <w:spacing w:before="20" w:after="20"/>
              <w:rPr>
                <w:rFonts w:cs="Arial"/>
              </w:rPr>
            </w:pPr>
            <w:r w:rsidRPr="00F124C0">
              <w:rPr>
                <w:rFonts w:cs="Arial"/>
              </w:rPr>
              <w:t>z.B. Nim-Varianten, Würfelspiele simulieren mit Tabellenkalkulation etc.</w:t>
            </w:r>
          </w:p>
          <w:p w:rsidR="00F124C0" w:rsidRDefault="00F124C0" w:rsidP="00F124C0">
            <w:pPr>
              <w:spacing w:before="20" w:after="20"/>
              <w:rPr>
                <w:rFonts w:cs="Arial"/>
              </w:rPr>
            </w:pPr>
            <w:r w:rsidRPr="00F124C0">
              <w:rPr>
                <w:rFonts w:cs="Arial"/>
              </w:rPr>
              <w:t>Buch: Berlekamp, R. et al. (1985): Gewinnen. Strategien für mathematische Spiele. Vieweg+Teubner Verlag, Wiesbaden.</w:t>
            </w:r>
          </w:p>
          <w:p w:rsidR="00F124C0" w:rsidRPr="00F124C0" w:rsidRDefault="00F124C0" w:rsidP="00F124C0">
            <w:pPr>
              <w:spacing w:before="20" w:after="20"/>
              <w:rPr>
                <w:rFonts w:cs="Arial"/>
              </w:rPr>
            </w:pPr>
          </w:p>
          <w:p w:rsidR="00F124C0" w:rsidRPr="00F124C0" w:rsidRDefault="00F124C0" w:rsidP="00F124C0">
            <w:pPr>
              <w:spacing w:before="20" w:after="20"/>
              <w:rPr>
                <w:rFonts w:cs="Arial"/>
                <w:b/>
              </w:rPr>
            </w:pPr>
            <w:r w:rsidRPr="00F124C0">
              <w:rPr>
                <w:rFonts w:cs="Arial"/>
                <w:b/>
              </w:rPr>
              <w:t>Origami</w:t>
            </w:r>
          </w:p>
          <w:p w:rsidR="00F124C0" w:rsidRPr="00F124C0" w:rsidRDefault="00F124C0" w:rsidP="00F124C0">
            <w:pPr>
              <w:spacing w:before="20" w:after="20"/>
              <w:rPr>
                <w:rFonts w:cs="Arial"/>
              </w:rPr>
            </w:pPr>
            <w:r w:rsidRPr="00F124C0">
              <w:rPr>
                <w:rFonts w:cs="Arial"/>
              </w:rPr>
              <w:t>z.B. Papierflieger falten nach Anleitung (Kopfgeometrie)</w:t>
            </w:r>
          </w:p>
          <w:p w:rsidR="00F124C0" w:rsidRDefault="00F124C0" w:rsidP="00F124C0">
            <w:pPr>
              <w:spacing w:before="20" w:after="20"/>
              <w:rPr>
                <w:rFonts w:cs="Arial"/>
              </w:rPr>
            </w:pPr>
            <w:r w:rsidRPr="00F124C0">
              <w:rPr>
                <w:rFonts w:cs="Arial"/>
              </w:rPr>
              <w:t>Selber Faltfiguren erfinden und Anleitungen zeichnen (Kopfgeometrie)</w:t>
            </w:r>
          </w:p>
          <w:p w:rsidR="00F124C0" w:rsidRPr="00F124C0" w:rsidRDefault="00F124C0" w:rsidP="00F124C0">
            <w:pPr>
              <w:spacing w:before="20" w:after="20"/>
              <w:rPr>
                <w:rFonts w:cs="Arial"/>
              </w:rPr>
            </w:pPr>
          </w:p>
          <w:p w:rsidR="00F124C0" w:rsidRPr="00F124C0" w:rsidRDefault="00F124C0" w:rsidP="00F124C0">
            <w:pPr>
              <w:spacing w:before="20" w:after="20"/>
              <w:rPr>
                <w:rFonts w:cs="Arial"/>
                <w:b/>
              </w:rPr>
            </w:pPr>
            <w:r w:rsidRPr="00F124C0">
              <w:rPr>
                <w:rFonts w:cs="Arial"/>
                <w:b/>
              </w:rPr>
              <w:t>Modellierungsaufgaben</w:t>
            </w:r>
          </w:p>
          <w:p w:rsidR="00F124C0" w:rsidRPr="00F124C0" w:rsidRDefault="00F124C0" w:rsidP="00F124C0">
            <w:pPr>
              <w:spacing w:before="20" w:after="20"/>
              <w:rPr>
                <w:rFonts w:cs="Arial"/>
              </w:rPr>
            </w:pPr>
            <w:r w:rsidRPr="00F124C0">
              <w:rPr>
                <w:rFonts w:cs="Arial"/>
              </w:rPr>
              <w:t>z.B. mit Büchter, A. et al. (2011): Die Fermibox II. Modellieren - Problemlösen - Argumentieren: Aufgabenkartei inkl. Lehrerkommentar Klasse 8-10. Verlag f. pädag. Medien, Klett Verlag, Stuttgart.</w:t>
            </w:r>
          </w:p>
          <w:p w:rsidR="00F124C0" w:rsidRPr="00F124C0" w:rsidRDefault="00F124C0" w:rsidP="00F124C0">
            <w:pPr>
              <w:spacing w:before="20" w:after="20"/>
              <w:rPr>
                <w:rFonts w:cs="Arial"/>
              </w:rPr>
            </w:pPr>
            <w:r w:rsidRPr="00F124C0">
              <w:rPr>
                <w:rFonts w:cs="Arial"/>
              </w:rPr>
              <w:t xml:space="preserve">z.B. Buch: Bühler, K. &amp; Eigel, S. (2013): Offene Aufgabenformen f.d. Mathematikunterricht 1. Auer Verlag, Augsburg. </w:t>
            </w:r>
          </w:p>
          <w:p w:rsidR="00EA12BA" w:rsidRPr="00370952" w:rsidRDefault="00F124C0" w:rsidP="00F124C0">
            <w:pPr>
              <w:spacing w:before="20" w:after="20"/>
              <w:rPr>
                <w:rFonts w:cs="Arial"/>
              </w:rPr>
            </w:pPr>
            <w:r w:rsidRPr="00F124C0">
              <w:rPr>
                <w:rFonts w:cs="Arial"/>
              </w:rPr>
              <w:t>z.B. Buch: Bühler, K. &amp; Eigel, S. (2013): Offene Aufgabenformen f.d. Mathematikunterricht 2. Auer Verlag.</w:t>
            </w:r>
          </w:p>
        </w:tc>
      </w:tr>
    </w:tbl>
    <w:p w:rsidR="00AF6FA0" w:rsidRDefault="00D7600B" w:rsidP="00B84AEB">
      <w:r>
        <w:br/>
      </w:r>
      <w:r>
        <w:br/>
      </w:r>
      <w:r>
        <w:br/>
      </w:r>
      <w:r>
        <w:br/>
      </w:r>
      <w:r>
        <w:br/>
      </w:r>
      <w:r>
        <w:br/>
      </w:r>
      <w:r>
        <w:br/>
      </w:r>
      <w:r>
        <w:br/>
      </w:r>
      <w:r>
        <w:br/>
      </w:r>
      <w:r>
        <w:br/>
      </w:r>
      <w:r>
        <w:br/>
      </w:r>
      <w:r>
        <w:br/>
      </w:r>
      <w:r>
        <w:br/>
      </w:r>
    </w:p>
    <w:p w:rsidR="000F7B34" w:rsidRPr="00906DEE" w:rsidRDefault="00AF6FA0" w:rsidP="00B84AEB">
      <w:r w:rsidRPr="00906DEE">
        <w:t xml:space="preserve">Luzern, </w:t>
      </w:r>
      <w:r w:rsidRPr="00906DEE">
        <w:fldChar w:fldCharType="begin"/>
      </w:r>
      <w:r w:rsidRPr="00906DEE">
        <w:instrText xml:space="preserve"> MACROBUTTON docPropertyDateClick </w:instrText>
      </w:r>
      <w:r w:rsidRPr="00906DEE">
        <w:fldChar w:fldCharType="begin"/>
      </w:r>
      <w:r w:rsidRPr="00906DEE">
        <w:instrText xml:space="preserve"> DOCVARIABLE "Date.Format.Long"\*CHARFORMAT \&lt;OawJumpToField value=0/&gt;</w:instrText>
      </w:r>
      <w:r w:rsidRPr="00906DEE">
        <w:fldChar w:fldCharType="separate"/>
      </w:r>
      <w:r w:rsidR="00D44232">
        <w:instrText>1. August 2019</w:instrText>
      </w:r>
      <w:r w:rsidRPr="00906DEE">
        <w:fldChar w:fldCharType="end"/>
      </w:r>
      <w:r w:rsidRPr="00906DEE">
        <w:fldChar w:fldCharType="end"/>
      </w:r>
      <w:r w:rsidR="00332EE7">
        <w:t>, Fachberatung Mathematik, PH Luzern</w:t>
      </w:r>
    </w:p>
    <w:p w:rsidR="009500C4" w:rsidRPr="00906DEE" w:rsidRDefault="00F946C6" w:rsidP="000F7B34">
      <w:pPr>
        <w:pStyle w:val="Fusszeile-Pfad"/>
      </w:pPr>
      <w:r>
        <w:fldChar w:fldCharType="begin"/>
      </w:r>
      <w:r>
        <w:instrText xml:space="preserve"> DOCPROPERTY "StmCMIdata.Dok_Lfnr"\*CHARFORMAT </w:instrText>
      </w:r>
      <w:r>
        <w:fldChar w:fldCharType="separate"/>
      </w:r>
      <w:r w:rsidR="00D44232">
        <w:t>207687</w:t>
      </w:r>
      <w:r>
        <w:fldChar w:fldCharType="end"/>
      </w:r>
      <w:bookmarkEnd w:id="1"/>
    </w:p>
    <w:sectPr w:rsidR="009500C4" w:rsidRPr="00906DEE" w:rsidSect="00906DEE">
      <w:headerReference w:type="default" r:id="rId21"/>
      <w:footerReference w:type="default" r:id="rId22"/>
      <w:headerReference w:type="first" r:id="rId23"/>
      <w:footerReference w:type="first" r:id="rId24"/>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2E" w:rsidRDefault="00AF6FA0">
      <w:r>
        <w:separator/>
      </w:r>
    </w:p>
  </w:endnote>
  <w:endnote w:type="continuationSeparator" w:id="0">
    <w:p w:rsidR="00953D2E" w:rsidRDefault="00AF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BR-OCRB"/>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32" w:rsidRDefault="00D442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1E0" w:firstRow="1" w:lastRow="1" w:firstColumn="1" w:lastColumn="1" w:noHBand="0" w:noVBand="0"/>
    </w:tblPr>
    <w:tblGrid>
      <w:gridCol w:w="6177"/>
      <w:gridCol w:w="2951"/>
    </w:tblGrid>
    <w:tr w:rsidR="00DB444B" w:rsidTr="005D0B28">
      <w:tc>
        <w:tcPr>
          <w:tcW w:w="6177" w:type="dxa"/>
          <w:vAlign w:val="center"/>
        </w:tcPr>
        <w:p w:rsidR="003D3E87" w:rsidRPr="00906DEE" w:rsidRDefault="00AF6FA0" w:rsidP="00C22A5F">
          <w:pPr>
            <w:pStyle w:val="Fusszeile"/>
          </w:pPr>
          <w:r w:rsidRPr="00906DEE">
            <w:fldChar w:fldCharType="begin"/>
          </w:r>
          <w:r w:rsidRPr="00906DEE">
            <w:rPr>
              <w:lang w:eastAsia="de-DE"/>
            </w:rPr>
            <w:instrText xml:space="preserve"> IF </w:instrText>
          </w:r>
          <w:r w:rsidRPr="00906DEE">
            <w:fldChar w:fldCharType="begin"/>
          </w:r>
          <w:r w:rsidRPr="00906DEE">
            <w:rPr>
              <w:lang w:eastAsia="de-DE"/>
            </w:rPr>
            <w:instrText xml:space="preserve"> DOCPROPERTY "CMIdata.G_Signatur"\*CHARFORMAT </w:instrText>
          </w:r>
          <w:r w:rsidRPr="00906DEE">
            <w:fldChar w:fldCharType="end"/>
          </w:r>
          <w:r w:rsidRPr="00906DEE">
            <w:rPr>
              <w:lang w:eastAsia="de-DE"/>
            </w:rPr>
            <w:instrText xml:space="preserve"> = "" "</w:instrText>
          </w:r>
          <w:r w:rsidRPr="00906DEE">
            <w:fldChar w:fldCharType="begin"/>
          </w:r>
          <w:r w:rsidRPr="00906DEE">
            <w:rPr>
              <w:lang w:eastAsia="de-DE"/>
            </w:rPr>
            <w:instrText xml:space="preserve"> IF </w:instrText>
          </w:r>
          <w:r w:rsidRPr="00906DEE">
            <w:fldChar w:fldCharType="begin"/>
          </w:r>
          <w:r w:rsidRPr="00906DEE">
            <w:rPr>
              <w:lang w:eastAsia="de-DE"/>
            </w:rPr>
            <w:instrText xml:space="preserve"> DOCPROPERTY "CMIdata.G_Laufnummer"\*CHARFORMAT </w:instrText>
          </w:r>
          <w:r w:rsidRPr="00906DEE">
            <w:fldChar w:fldCharType="separate"/>
          </w:r>
          <w:r w:rsidR="00D44232">
            <w:rPr>
              <w:lang w:eastAsia="de-DE"/>
            </w:rPr>
            <w:instrText>2019-146</w:instrText>
          </w:r>
          <w:r w:rsidRPr="00906DEE">
            <w:fldChar w:fldCharType="end"/>
          </w:r>
          <w:r w:rsidRPr="00906DEE">
            <w:rPr>
              <w:lang w:eastAsia="de-DE"/>
            </w:rPr>
            <w:instrText xml:space="preserve"> = "" "" "</w:instrText>
          </w:r>
          <w:r w:rsidRPr="00906DEE">
            <w:fldChar w:fldCharType="begin"/>
          </w:r>
          <w:r w:rsidRPr="00906DEE">
            <w:rPr>
              <w:lang w:eastAsia="de-DE"/>
            </w:rPr>
            <w:instrText xml:space="preserve"> DOCPROPERTY "CMIdata.G_Laufnummer"\*CHARFORMAT </w:instrText>
          </w:r>
          <w:r w:rsidRPr="00906DEE">
            <w:fldChar w:fldCharType="separate"/>
          </w:r>
          <w:r w:rsidR="00D44232">
            <w:rPr>
              <w:lang w:eastAsia="de-DE"/>
            </w:rPr>
            <w:instrText>2019-146</w:instrText>
          </w:r>
          <w:r w:rsidRPr="00906DEE">
            <w:fldChar w:fldCharType="end"/>
          </w:r>
          <w:r w:rsidRPr="00906DEE">
            <w:rPr>
              <w:lang w:eastAsia="de-DE"/>
            </w:rPr>
            <w:instrText xml:space="preserve"> / </w:instrText>
          </w:r>
          <w:r w:rsidRPr="00906DEE">
            <w:fldChar w:fldCharType="begin"/>
          </w:r>
          <w:r w:rsidRPr="00906DEE">
            <w:rPr>
              <w:lang w:eastAsia="de-DE"/>
            </w:rPr>
            <w:instrText xml:space="preserve"> DOCPROPERTY "CMIdata.Dok_Titel"\*CHARFORMAT </w:instrText>
          </w:r>
          <w:r w:rsidRPr="00906DEE">
            <w:fldChar w:fldCharType="separate"/>
          </w:r>
          <w:r w:rsidR="00D44232">
            <w:rPr>
              <w:lang w:eastAsia="de-DE"/>
            </w:rPr>
            <w:instrText>Planungshilfe mathbuch 1 Niveau C</w:instrText>
          </w:r>
          <w:r w:rsidRPr="00906DEE">
            <w:fldChar w:fldCharType="end"/>
          </w:r>
          <w:r w:rsidRPr="00906DEE">
            <w:rPr>
              <w:lang w:eastAsia="de-DE"/>
            </w:rPr>
            <w:instrText xml:space="preserve">" \* MERGEFORMAT </w:instrText>
          </w:r>
          <w:r w:rsidRPr="00906DEE">
            <w:fldChar w:fldCharType="separate"/>
          </w:r>
          <w:r w:rsidR="00D44232">
            <w:rPr>
              <w:noProof/>
              <w:lang w:eastAsia="de-DE"/>
            </w:rPr>
            <w:instrText>2019-146</w:instrText>
          </w:r>
          <w:r w:rsidR="00D44232" w:rsidRPr="00906DEE">
            <w:rPr>
              <w:noProof/>
              <w:lang w:eastAsia="de-DE"/>
            </w:rPr>
            <w:instrText xml:space="preserve"> / </w:instrText>
          </w:r>
          <w:r w:rsidR="00D44232">
            <w:rPr>
              <w:noProof/>
              <w:lang w:eastAsia="de-DE"/>
            </w:rPr>
            <w:instrText>Planungshilfe mathbuch 1 Niveau C</w:instrText>
          </w:r>
          <w:r w:rsidRPr="00906DEE">
            <w:fldChar w:fldCharType="end"/>
          </w:r>
          <w:r w:rsidRPr="00906DEE">
            <w:rPr>
              <w:lang w:eastAsia="de-DE"/>
            </w:rPr>
            <w:instrText>" "</w:instrText>
          </w:r>
          <w:r w:rsidRPr="00906DEE">
            <w:fldChar w:fldCharType="begin"/>
          </w:r>
          <w:r w:rsidRPr="00906DEE">
            <w:rPr>
              <w:lang w:eastAsia="de-DE"/>
            </w:rPr>
            <w:instrText xml:space="preserve"> DOCPROPERTY "CMIdata.G_Signatur"\*CHARFORMAT </w:instrText>
          </w:r>
          <w:r w:rsidRPr="00906DEE">
            <w:fldChar w:fldCharType="separate"/>
          </w:r>
          <w:r w:rsidRPr="00906DEE">
            <w:rPr>
              <w:lang w:eastAsia="de-DE"/>
            </w:rPr>
            <w:instrText>CMIdata.G_Signatur</w:instrText>
          </w:r>
          <w:r w:rsidRPr="00906DEE">
            <w:fldChar w:fldCharType="end"/>
          </w:r>
          <w:r w:rsidRPr="00906DEE">
            <w:rPr>
              <w:lang w:eastAsia="de-DE"/>
            </w:rPr>
            <w:instrText xml:space="preserve"> / </w:instrText>
          </w:r>
          <w:r w:rsidRPr="00906DEE">
            <w:fldChar w:fldCharType="begin"/>
          </w:r>
          <w:r w:rsidRPr="00906DEE">
            <w:rPr>
              <w:lang w:eastAsia="de-DE"/>
            </w:rPr>
            <w:instrText xml:space="preserve"> DOCPROPERTY "CMIdata.Dok_Titel"\*CHARFORMAT </w:instrText>
          </w:r>
          <w:r w:rsidRPr="00906DEE">
            <w:fldChar w:fldCharType="separate"/>
          </w:r>
          <w:r w:rsidRPr="00906DEE">
            <w:rPr>
              <w:lang w:eastAsia="de-DE"/>
            </w:rPr>
            <w:instrText>CMIdata.Dok_Titel</w:instrText>
          </w:r>
          <w:r w:rsidRPr="00906DEE">
            <w:fldChar w:fldCharType="end"/>
          </w:r>
          <w:r w:rsidRPr="00906DEE">
            <w:rPr>
              <w:lang w:eastAsia="de-DE"/>
            </w:rPr>
            <w:instrText xml:space="preserve">" \* MERGEFORMAT </w:instrText>
          </w:r>
          <w:r w:rsidRPr="00906DEE">
            <w:fldChar w:fldCharType="separate"/>
          </w:r>
          <w:r w:rsidR="00F946C6">
            <w:rPr>
              <w:noProof/>
              <w:lang w:eastAsia="de-DE"/>
            </w:rPr>
            <w:t>2019-146</w:t>
          </w:r>
          <w:r w:rsidR="00F946C6" w:rsidRPr="00906DEE">
            <w:rPr>
              <w:noProof/>
              <w:lang w:eastAsia="de-DE"/>
            </w:rPr>
            <w:t xml:space="preserve"> / </w:t>
          </w:r>
          <w:r w:rsidR="00F946C6">
            <w:rPr>
              <w:noProof/>
              <w:lang w:eastAsia="de-DE"/>
            </w:rPr>
            <w:t>Planungshilfe mathbuch 1 Niveau C</w:t>
          </w:r>
          <w:r w:rsidRPr="00906DEE">
            <w:fldChar w:fldCharType="end"/>
          </w:r>
        </w:p>
      </w:tc>
      <w:tc>
        <w:tcPr>
          <w:tcW w:w="2951" w:type="dxa"/>
        </w:tcPr>
        <w:p w:rsidR="003D3E87" w:rsidRPr="00906DEE" w:rsidRDefault="00AF6FA0" w:rsidP="00C22A5F">
          <w:pPr>
            <w:pStyle w:val="Fusszeile-Seite"/>
            <w:rPr>
              <w:lang w:eastAsia="de-DE"/>
            </w:rPr>
          </w:pPr>
          <w:r w:rsidRPr="00906DEE">
            <w:rPr>
              <w:lang w:eastAsia="de-DE"/>
            </w:rPr>
            <w:fldChar w:fldCharType="begin"/>
          </w:r>
          <w:r w:rsidRPr="00906DEE">
            <w:rPr>
              <w:lang w:eastAsia="de-DE"/>
            </w:rPr>
            <w:instrText xml:space="preserve"> IF </w:instrText>
          </w:r>
          <w:r w:rsidRPr="00906DEE">
            <w:rPr>
              <w:lang w:eastAsia="de-DE"/>
            </w:rPr>
            <w:fldChar w:fldCharType="begin"/>
          </w:r>
          <w:r w:rsidRPr="00906DEE">
            <w:rPr>
              <w:lang w:eastAsia="de-DE"/>
            </w:rPr>
            <w:instrText xml:space="preserve"> NUMPAGES </w:instrText>
          </w:r>
          <w:r w:rsidRPr="00906DEE">
            <w:rPr>
              <w:lang w:eastAsia="de-DE"/>
            </w:rPr>
            <w:fldChar w:fldCharType="separate"/>
          </w:r>
          <w:r w:rsidR="00F946C6">
            <w:rPr>
              <w:noProof/>
              <w:lang w:eastAsia="de-DE"/>
            </w:rPr>
            <w:instrText>6</w:instrText>
          </w:r>
          <w:r w:rsidRPr="00906DEE">
            <w:rPr>
              <w:lang w:eastAsia="de-DE"/>
            </w:rPr>
            <w:fldChar w:fldCharType="end"/>
          </w:r>
          <w:r w:rsidRPr="00906DEE">
            <w:rPr>
              <w:lang w:eastAsia="de-DE"/>
            </w:rPr>
            <w:instrText xml:space="preserve"> &gt; "1" "</w:instrText>
          </w:r>
          <w:r w:rsidRPr="00906DEE">
            <w:rPr>
              <w:lang w:eastAsia="de-DE"/>
            </w:rPr>
            <w:fldChar w:fldCharType="begin"/>
          </w:r>
          <w:r w:rsidRPr="00906DEE">
            <w:rPr>
              <w:lang w:eastAsia="de-DE"/>
            </w:rPr>
            <w:instrText xml:space="preserve"> IF </w:instrText>
          </w:r>
          <w:r w:rsidRPr="00906DEE">
            <w:rPr>
              <w:lang w:eastAsia="de-DE"/>
            </w:rPr>
            <w:fldChar w:fldCharType="begin"/>
          </w:r>
          <w:r w:rsidRPr="00906DEE">
            <w:rPr>
              <w:lang w:eastAsia="de-DE"/>
            </w:rPr>
            <w:instrText xml:space="preserve"> DOCPROPERTY "Doc.Page"\*CHARFORMAT </w:instrText>
          </w:r>
          <w:r w:rsidRPr="00906DEE">
            <w:rPr>
              <w:lang w:eastAsia="de-DE"/>
            </w:rPr>
            <w:fldChar w:fldCharType="separate"/>
          </w:r>
          <w:r w:rsidR="00D44232">
            <w:rPr>
              <w:lang w:eastAsia="de-DE"/>
            </w:rPr>
            <w:instrText>Seite</w:instrText>
          </w:r>
          <w:r w:rsidRPr="00906DEE">
            <w:rPr>
              <w:lang w:eastAsia="de-DE"/>
            </w:rPr>
            <w:fldChar w:fldCharType="end"/>
          </w:r>
          <w:r w:rsidRPr="00906DEE">
            <w:rPr>
              <w:lang w:eastAsia="de-DE"/>
            </w:rPr>
            <w:instrText xml:space="preserve"> = "" "Seite" "</w:instrText>
          </w:r>
          <w:r w:rsidRPr="00906DEE">
            <w:rPr>
              <w:lang w:eastAsia="de-DE"/>
            </w:rPr>
            <w:fldChar w:fldCharType="begin"/>
          </w:r>
          <w:r w:rsidRPr="00906DEE">
            <w:rPr>
              <w:lang w:eastAsia="de-DE"/>
            </w:rPr>
            <w:instrText xml:space="preserve"> IF </w:instrText>
          </w:r>
          <w:r w:rsidRPr="00906DEE">
            <w:rPr>
              <w:lang w:eastAsia="de-DE"/>
            </w:rPr>
            <w:fldChar w:fldCharType="begin"/>
          </w:r>
          <w:r w:rsidRPr="00906DEE">
            <w:rPr>
              <w:lang w:eastAsia="de-DE"/>
            </w:rPr>
            <w:instrText xml:space="preserve"> DOCPROPERTY "Doc.Page"\*CHARFORMAT </w:instrText>
          </w:r>
          <w:r w:rsidRPr="00906DEE">
            <w:rPr>
              <w:lang w:eastAsia="de-DE"/>
            </w:rPr>
            <w:fldChar w:fldCharType="separate"/>
          </w:r>
          <w:r w:rsidR="00D44232">
            <w:rPr>
              <w:lang w:eastAsia="de-DE"/>
            </w:rPr>
            <w:instrText>Seite</w:instrText>
          </w:r>
          <w:r w:rsidRPr="00906DEE">
            <w:rPr>
              <w:lang w:eastAsia="de-DE"/>
            </w:rPr>
            <w:fldChar w:fldCharType="end"/>
          </w:r>
          <w:r w:rsidRPr="00906DEE">
            <w:rPr>
              <w:lang w:eastAsia="de-DE"/>
            </w:rPr>
            <w:instrText xml:space="preserve"> = "Doc.Page" "Seite" "</w:instrText>
          </w:r>
          <w:r w:rsidRPr="00906DEE">
            <w:rPr>
              <w:lang w:eastAsia="de-DE"/>
            </w:rPr>
            <w:fldChar w:fldCharType="begin"/>
          </w:r>
          <w:r w:rsidRPr="00906DEE">
            <w:rPr>
              <w:lang w:eastAsia="de-DE"/>
            </w:rPr>
            <w:instrText xml:space="preserve"> DOCPROPERTY "Doc.Page"\*CHARFORMAT </w:instrText>
          </w:r>
          <w:r w:rsidRPr="00906DEE">
            <w:rPr>
              <w:lang w:eastAsia="de-DE"/>
            </w:rPr>
            <w:fldChar w:fldCharType="separate"/>
          </w:r>
          <w:r w:rsidR="00D44232">
            <w:rPr>
              <w:lang w:eastAsia="de-DE"/>
            </w:rPr>
            <w:instrText>Seite</w:instrText>
          </w:r>
          <w:r w:rsidRPr="00906DEE">
            <w:rPr>
              <w:lang w:eastAsia="de-DE"/>
            </w:rPr>
            <w:fldChar w:fldCharType="end"/>
          </w:r>
          <w:r w:rsidRPr="00906DEE">
            <w:rPr>
              <w:lang w:eastAsia="de-DE"/>
            </w:rPr>
            <w:instrText xml:space="preserve">" </w:instrText>
          </w:r>
          <w:r w:rsidRPr="00906DEE">
            <w:rPr>
              <w:lang w:eastAsia="de-DE"/>
            </w:rPr>
            <w:fldChar w:fldCharType="separate"/>
          </w:r>
          <w:r w:rsidR="00D44232">
            <w:rPr>
              <w:noProof/>
              <w:lang w:eastAsia="de-DE"/>
            </w:rPr>
            <w:instrText>Seite</w:instrText>
          </w:r>
          <w:r w:rsidRPr="00906DEE">
            <w:rPr>
              <w:lang w:eastAsia="de-DE"/>
            </w:rPr>
            <w:fldChar w:fldCharType="end"/>
          </w:r>
          <w:r w:rsidRPr="00906DEE">
            <w:rPr>
              <w:lang w:eastAsia="de-DE"/>
            </w:rPr>
            <w:instrText xml:space="preserve">" </w:instrText>
          </w:r>
          <w:r w:rsidRPr="00906DEE">
            <w:rPr>
              <w:lang w:eastAsia="de-DE"/>
            </w:rPr>
            <w:fldChar w:fldCharType="separate"/>
          </w:r>
          <w:r w:rsidR="00F946C6">
            <w:rPr>
              <w:noProof/>
              <w:lang w:eastAsia="de-DE"/>
            </w:rPr>
            <w:instrText>Seite</w:instrText>
          </w:r>
          <w:r w:rsidRPr="00906DEE">
            <w:rPr>
              <w:lang w:eastAsia="de-DE"/>
            </w:rPr>
            <w:fldChar w:fldCharType="end"/>
          </w:r>
          <w:r w:rsidRPr="00906DEE">
            <w:rPr>
              <w:lang w:eastAsia="de-DE"/>
            </w:rPr>
            <w:instrText xml:space="preserve"> </w:instrText>
          </w:r>
          <w:r w:rsidRPr="00906DEE">
            <w:rPr>
              <w:lang w:eastAsia="de-DE"/>
            </w:rPr>
            <w:fldChar w:fldCharType="begin"/>
          </w:r>
          <w:r w:rsidRPr="00906DEE">
            <w:rPr>
              <w:lang w:eastAsia="de-DE"/>
            </w:rPr>
            <w:instrText xml:space="preserve"> PAGE </w:instrText>
          </w:r>
          <w:r w:rsidRPr="00906DEE">
            <w:rPr>
              <w:lang w:eastAsia="de-DE"/>
            </w:rPr>
            <w:fldChar w:fldCharType="separate"/>
          </w:r>
          <w:r w:rsidR="00F946C6">
            <w:rPr>
              <w:noProof/>
              <w:lang w:eastAsia="de-DE"/>
            </w:rPr>
            <w:instrText>1</w:instrText>
          </w:r>
          <w:r w:rsidRPr="00906DEE">
            <w:rPr>
              <w:lang w:eastAsia="de-DE"/>
            </w:rPr>
            <w:fldChar w:fldCharType="end"/>
          </w:r>
          <w:r w:rsidRPr="00906DEE">
            <w:rPr>
              <w:lang w:eastAsia="de-DE"/>
            </w:rPr>
            <w:instrText xml:space="preserve"> </w:instrText>
          </w:r>
          <w:r w:rsidRPr="00906DEE">
            <w:rPr>
              <w:lang w:eastAsia="de-DE"/>
            </w:rPr>
            <w:fldChar w:fldCharType="begin"/>
          </w:r>
          <w:r w:rsidRPr="00906DEE">
            <w:rPr>
              <w:lang w:eastAsia="de-DE"/>
            </w:rPr>
            <w:instrText xml:space="preserve"> IF </w:instrText>
          </w:r>
          <w:r w:rsidRPr="00906DEE">
            <w:rPr>
              <w:lang w:eastAsia="de-DE"/>
            </w:rPr>
            <w:fldChar w:fldCharType="begin"/>
          </w:r>
          <w:r w:rsidRPr="00906DEE">
            <w:rPr>
              <w:lang w:eastAsia="de-DE"/>
            </w:rPr>
            <w:instrText xml:space="preserve"> DOCPROPERTY "Doc.of"\*CHARFORMAT </w:instrText>
          </w:r>
          <w:r w:rsidRPr="00906DEE">
            <w:rPr>
              <w:lang w:eastAsia="de-DE"/>
            </w:rPr>
            <w:fldChar w:fldCharType="separate"/>
          </w:r>
          <w:r w:rsidR="00D44232">
            <w:rPr>
              <w:lang w:eastAsia="de-DE"/>
            </w:rPr>
            <w:instrText>von</w:instrText>
          </w:r>
          <w:r w:rsidRPr="00906DEE">
            <w:rPr>
              <w:lang w:eastAsia="de-DE"/>
            </w:rPr>
            <w:fldChar w:fldCharType="end"/>
          </w:r>
          <w:r w:rsidRPr="00906DEE">
            <w:rPr>
              <w:lang w:eastAsia="de-DE"/>
            </w:rPr>
            <w:instrText xml:space="preserve"> = "" "von" "</w:instrText>
          </w:r>
          <w:r w:rsidRPr="00906DEE">
            <w:rPr>
              <w:lang w:eastAsia="de-DE"/>
            </w:rPr>
            <w:fldChar w:fldCharType="begin"/>
          </w:r>
          <w:r w:rsidRPr="00906DEE">
            <w:rPr>
              <w:lang w:eastAsia="de-DE"/>
            </w:rPr>
            <w:instrText xml:space="preserve"> IF </w:instrText>
          </w:r>
          <w:r w:rsidRPr="00906DEE">
            <w:rPr>
              <w:lang w:eastAsia="de-DE"/>
            </w:rPr>
            <w:fldChar w:fldCharType="begin"/>
          </w:r>
          <w:r w:rsidRPr="00906DEE">
            <w:rPr>
              <w:lang w:eastAsia="de-DE"/>
            </w:rPr>
            <w:instrText xml:space="preserve"> DOCPROPERTY "Doc.of"\*CHARFORMAT </w:instrText>
          </w:r>
          <w:r w:rsidRPr="00906DEE">
            <w:rPr>
              <w:lang w:eastAsia="de-DE"/>
            </w:rPr>
            <w:fldChar w:fldCharType="separate"/>
          </w:r>
          <w:r w:rsidR="00D44232">
            <w:rPr>
              <w:lang w:eastAsia="de-DE"/>
            </w:rPr>
            <w:instrText>von</w:instrText>
          </w:r>
          <w:r w:rsidRPr="00906DEE">
            <w:rPr>
              <w:lang w:eastAsia="de-DE"/>
            </w:rPr>
            <w:fldChar w:fldCharType="end"/>
          </w:r>
          <w:r w:rsidRPr="00906DEE">
            <w:rPr>
              <w:lang w:eastAsia="de-DE"/>
            </w:rPr>
            <w:instrText xml:space="preserve"> = "Doc.of" "von" "</w:instrText>
          </w:r>
          <w:r w:rsidRPr="00906DEE">
            <w:rPr>
              <w:lang w:eastAsia="de-DE"/>
            </w:rPr>
            <w:fldChar w:fldCharType="begin"/>
          </w:r>
          <w:r w:rsidRPr="00906DEE">
            <w:rPr>
              <w:lang w:eastAsia="de-DE"/>
            </w:rPr>
            <w:instrText xml:space="preserve"> DOCPROPERTY "Doc.of"\*CHARFORMAT </w:instrText>
          </w:r>
          <w:r w:rsidRPr="00906DEE">
            <w:rPr>
              <w:lang w:eastAsia="de-DE"/>
            </w:rPr>
            <w:fldChar w:fldCharType="separate"/>
          </w:r>
          <w:r w:rsidR="00D44232">
            <w:rPr>
              <w:lang w:eastAsia="de-DE"/>
            </w:rPr>
            <w:instrText>von</w:instrText>
          </w:r>
          <w:r w:rsidRPr="00906DEE">
            <w:rPr>
              <w:lang w:eastAsia="de-DE"/>
            </w:rPr>
            <w:fldChar w:fldCharType="end"/>
          </w:r>
          <w:r w:rsidRPr="00906DEE">
            <w:rPr>
              <w:lang w:eastAsia="de-DE"/>
            </w:rPr>
            <w:instrText xml:space="preserve">" </w:instrText>
          </w:r>
          <w:r w:rsidRPr="00906DEE">
            <w:rPr>
              <w:lang w:eastAsia="de-DE"/>
            </w:rPr>
            <w:fldChar w:fldCharType="separate"/>
          </w:r>
          <w:r w:rsidR="00330290">
            <w:rPr>
              <w:noProof/>
              <w:lang w:eastAsia="de-DE"/>
            </w:rPr>
            <w:instrText>von</w:instrText>
          </w:r>
          <w:r w:rsidRPr="00906DEE">
            <w:rPr>
              <w:lang w:eastAsia="de-DE"/>
            </w:rPr>
            <w:fldChar w:fldCharType="end"/>
          </w:r>
          <w:r w:rsidRPr="00906DEE">
            <w:rPr>
              <w:lang w:eastAsia="de-DE"/>
            </w:rPr>
            <w:instrText xml:space="preserve">" </w:instrText>
          </w:r>
          <w:r w:rsidRPr="00906DEE">
            <w:rPr>
              <w:lang w:eastAsia="de-DE"/>
            </w:rPr>
            <w:fldChar w:fldCharType="separate"/>
          </w:r>
          <w:r w:rsidR="00F946C6">
            <w:rPr>
              <w:noProof/>
              <w:lang w:eastAsia="de-DE"/>
            </w:rPr>
            <w:instrText>von</w:instrText>
          </w:r>
          <w:r w:rsidRPr="00906DEE">
            <w:rPr>
              <w:lang w:eastAsia="de-DE"/>
            </w:rPr>
            <w:fldChar w:fldCharType="end"/>
          </w:r>
          <w:r w:rsidRPr="00906DEE">
            <w:rPr>
              <w:lang w:eastAsia="de-DE"/>
            </w:rPr>
            <w:instrText xml:space="preserve"> </w:instrText>
          </w:r>
          <w:r w:rsidRPr="00906DEE">
            <w:rPr>
              <w:lang w:eastAsia="de-DE"/>
            </w:rPr>
            <w:fldChar w:fldCharType="begin"/>
          </w:r>
          <w:r w:rsidRPr="00906DEE">
            <w:rPr>
              <w:lang w:eastAsia="de-DE"/>
            </w:rPr>
            <w:instrText xml:space="preserve"> NUMPAGES </w:instrText>
          </w:r>
          <w:r w:rsidRPr="00906DEE">
            <w:rPr>
              <w:lang w:eastAsia="de-DE"/>
            </w:rPr>
            <w:fldChar w:fldCharType="separate"/>
          </w:r>
          <w:r w:rsidR="00F946C6">
            <w:rPr>
              <w:noProof/>
              <w:lang w:eastAsia="de-DE"/>
            </w:rPr>
            <w:instrText>6</w:instrText>
          </w:r>
          <w:r w:rsidRPr="00906DEE">
            <w:rPr>
              <w:lang w:eastAsia="de-DE"/>
            </w:rPr>
            <w:fldChar w:fldCharType="end"/>
          </w:r>
          <w:r w:rsidRPr="00906DEE">
            <w:rPr>
              <w:lang w:eastAsia="de-DE"/>
            </w:rPr>
            <w:instrText>"" "</w:instrText>
          </w:r>
          <w:r w:rsidRPr="00906DEE">
            <w:rPr>
              <w:lang w:eastAsia="de-DE"/>
            </w:rPr>
            <w:fldChar w:fldCharType="separate"/>
          </w:r>
          <w:r w:rsidR="00F946C6">
            <w:rPr>
              <w:noProof/>
              <w:lang w:eastAsia="de-DE"/>
            </w:rPr>
            <w:t>Seite</w:t>
          </w:r>
          <w:r w:rsidR="00F946C6" w:rsidRPr="00906DEE">
            <w:rPr>
              <w:noProof/>
              <w:lang w:eastAsia="de-DE"/>
            </w:rPr>
            <w:t xml:space="preserve"> </w:t>
          </w:r>
          <w:r w:rsidR="00F946C6">
            <w:rPr>
              <w:noProof/>
              <w:lang w:eastAsia="de-DE"/>
            </w:rPr>
            <w:t>1</w:t>
          </w:r>
          <w:r w:rsidR="00F946C6" w:rsidRPr="00906DEE">
            <w:rPr>
              <w:noProof/>
              <w:lang w:eastAsia="de-DE"/>
            </w:rPr>
            <w:t xml:space="preserve"> </w:t>
          </w:r>
          <w:r w:rsidR="00F946C6">
            <w:rPr>
              <w:noProof/>
              <w:lang w:eastAsia="de-DE"/>
            </w:rPr>
            <w:t>von</w:t>
          </w:r>
          <w:r w:rsidR="00F946C6" w:rsidRPr="00906DEE">
            <w:rPr>
              <w:noProof/>
              <w:lang w:eastAsia="de-DE"/>
            </w:rPr>
            <w:t xml:space="preserve"> </w:t>
          </w:r>
          <w:r w:rsidR="00F946C6">
            <w:rPr>
              <w:noProof/>
              <w:lang w:eastAsia="de-DE"/>
            </w:rPr>
            <w:t>6</w:t>
          </w:r>
          <w:r w:rsidRPr="00906DEE">
            <w:rPr>
              <w:lang w:eastAsia="de-DE"/>
            </w:rPr>
            <w:fldChar w:fldCharType="end"/>
          </w:r>
        </w:p>
      </w:tc>
    </w:tr>
    <w:tr w:rsidR="00DB444B" w:rsidTr="005D0B28">
      <w:tc>
        <w:tcPr>
          <w:tcW w:w="6177" w:type="dxa"/>
          <w:vAlign w:val="center"/>
        </w:tcPr>
        <w:p w:rsidR="003D3E87" w:rsidRPr="00906DEE" w:rsidRDefault="00F946C6" w:rsidP="003D3E87">
          <w:pPr>
            <w:pStyle w:val="Fusszeile-Pfad"/>
            <w:rPr>
              <w:color w:val="auto"/>
              <w:szCs w:val="12"/>
            </w:rPr>
          </w:pPr>
          <w:bookmarkStart w:id="0" w:name="FusszeileErsteSeite" w:colFirst="0" w:colLast="0"/>
        </w:p>
      </w:tc>
      <w:tc>
        <w:tcPr>
          <w:tcW w:w="2951" w:type="dxa"/>
        </w:tcPr>
        <w:p w:rsidR="003D3E87" w:rsidRPr="00906DEE" w:rsidRDefault="00F946C6" w:rsidP="003D3E87">
          <w:pPr>
            <w:jc w:val="right"/>
            <w:rPr>
              <w:sz w:val="2"/>
              <w:szCs w:val="2"/>
              <w:lang w:eastAsia="de-DE"/>
            </w:rPr>
          </w:pPr>
        </w:p>
      </w:tc>
    </w:tr>
    <w:bookmarkEnd w:id="0"/>
  </w:tbl>
  <w:p w:rsidR="003D3E87" w:rsidRPr="00906DEE" w:rsidRDefault="00F946C6">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32" w:rsidRDefault="00D4423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F946C6">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DB444B" w:rsidTr="005D0B28">
      <w:tc>
        <w:tcPr>
          <w:tcW w:w="6177" w:type="dxa"/>
          <w:vAlign w:val="center"/>
        </w:tcPr>
        <w:p w:rsidR="003D3E87" w:rsidRPr="007970F5" w:rsidRDefault="00AF6FA0"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separate"/>
          </w:r>
          <w:r w:rsidR="00D44232">
            <w:rPr>
              <w:lang w:val="en-US" w:eastAsia="de-DE"/>
            </w:rPr>
            <w:instrText>2019-146</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00D44232">
            <w:rPr>
              <w:lang w:val="en-US" w:eastAsia="de-DE"/>
            </w:rPr>
            <w:instrText>2019-146</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00D44232">
            <w:rPr>
              <w:lang w:val="en-US" w:eastAsia="de-DE"/>
            </w:rPr>
            <w:instrText>Planungshilfe mathbuch 1 Niveau C</w:instrText>
          </w:r>
          <w:r w:rsidRPr="00F82120">
            <w:fldChar w:fldCharType="end"/>
          </w:r>
          <w:r w:rsidRPr="007970F5">
            <w:rPr>
              <w:lang w:val="en-US" w:eastAsia="de-DE"/>
            </w:rPr>
            <w:instrText xml:space="preserve">" \* MERGEFORMAT </w:instrText>
          </w:r>
          <w:r w:rsidRPr="00F82120">
            <w:fldChar w:fldCharType="separate"/>
          </w:r>
          <w:r w:rsidR="00D44232">
            <w:rPr>
              <w:noProof/>
              <w:lang w:val="en-US" w:eastAsia="de-DE"/>
            </w:rPr>
            <w:instrText>2019-146</w:instrText>
          </w:r>
          <w:r w:rsidR="00D44232" w:rsidRPr="007970F5">
            <w:rPr>
              <w:noProof/>
              <w:lang w:val="en-US" w:eastAsia="de-DE"/>
            </w:rPr>
            <w:instrText xml:space="preserve"> / </w:instrText>
          </w:r>
          <w:r w:rsidR="00D44232">
            <w:rPr>
              <w:noProof/>
              <w:lang w:val="en-US" w:eastAsia="de-DE"/>
            </w:rPr>
            <w:instrText>Planungshilfe mathbuch 1 Niveau C</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separate"/>
          </w:r>
          <w:r w:rsidR="00F946C6">
            <w:rPr>
              <w:noProof/>
              <w:lang w:val="en-US" w:eastAsia="de-DE"/>
            </w:rPr>
            <w:t>2019-146</w:t>
          </w:r>
          <w:r w:rsidR="00F946C6" w:rsidRPr="007970F5">
            <w:rPr>
              <w:noProof/>
              <w:lang w:val="en-US" w:eastAsia="de-DE"/>
            </w:rPr>
            <w:t xml:space="preserve"> / </w:t>
          </w:r>
          <w:r w:rsidR="00F946C6">
            <w:rPr>
              <w:noProof/>
              <w:lang w:val="en-US" w:eastAsia="de-DE"/>
            </w:rPr>
            <w:t>Planungshilfe mathbuch 1 Niveau C</w:t>
          </w:r>
          <w:r w:rsidRPr="00F82120">
            <w:fldChar w:fldCharType="end"/>
          </w:r>
        </w:p>
      </w:tc>
      <w:tc>
        <w:tcPr>
          <w:tcW w:w="2951" w:type="dxa"/>
        </w:tcPr>
        <w:p w:rsidR="003D3E87" w:rsidRPr="00F82120" w:rsidRDefault="00AF6FA0"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D44232">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F946C6">
            <w:rPr>
              <w:noProof/>
              <w:lang w:eastAsia="de-DE"/>
            </w:rPr>
            <w:t>6</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D44232">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F946C6">
            <w:rPr>
              <w:noProof/>
              <w:lang w:eastAsia="de-DE"/>
            </w:rPr>
            <w:t>6</w:t>
          </w:r>
          <w:r w:rsidRPr="00F82120">
            <w:rPr>
              <w:lang w:eastAsia="de-DE"/>
            </w:rPr>
            <w:fldChar w:fldCharType="end"/>
          </w:r>
        </w:p>
      </w:tc>
    </w:tr>
    <w:tr w:rsidR="00DB444B" w:rsidTr="005D0B28">
      <w:tc>
        <w:tcPr>
          <w:tcW w:w="6177" w:type="dxa"/>
          <w:vAlign w:val="center"/>
        </w:tcPr>
        <w:p w:rsidR="003D3E87" w:rsidRPr="00B97F1C" w:rsidRDefault="00F946C6" w:rsidP="009500C4">
          <w:pPr>
            <w:pStyle w:val="Fusszeile-Pfad"/>
            <w:rPr>
              <w:lang w:eastAsia="de-DE"/>
            </w:rPr>
          </w:pPr>
          <w:bookmarkStart w:id="3" w:name="FusszeileFolgeseiten" w:colFirst="0" w:colLast="0"/>
        </w:p>
      </w:tc>
      <w:tc>
        <w:tcPr>
          <w:tcW w:w="2951" w:type="dxa"/>
        </w:tcPr>
        <w:p w:rsidR="003D3E87" w:rsidRPr="009500C4" w:rsidRDefault="00F946C6" w:rsidP="003D3E87">
          <w:pPr>
            <w:jc w:val="right"/>
            <w:rPr>
              <w:sz w:val="2"/>
              <w:szCs w:val="2"/>
              <w:lang w:eastAsia="de-DE"/>
            </w:rPr>
          </w:pPr>
        </w:p>
      </w:tc>
    </w:tr>
    <w:bookmarkEnd w:id="3"/>
  </w:tbl>
  <w:p w:rsidR="003D3E87" w:rsidRDefault="00F946C6">
    <w:pPr>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3173DA" w:rsidRDefault="00AF6FA0">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D44232">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330290">
      <w:rPr>
        <w:noProof/>
      </w:rPr>
      <w:instrText>18.03.2019, 16:08:23</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D44232">
      <w:rPr>
        <w:noProof/>
        <w:lang w:val="en-US"/>
      </w:rPr>
      <w:instrText>\\kt\shares\kthomes\ABrun\Eigene Dokumente\CMIAXIOMA\92d3575ae98042f1941a4fd687aa0f95\Planungshilfe mathbuch 1 Niveau C.docx</w:instrText>
    </w:r>
    <w:r>
      <w:fldChar w:fldCharType="end"/>
    </w:r>
    <w:r w:rsidRPr="003173DA">
      <w:rPr>
        <w:lang w:val="en-US"/>
      </w:rPr>
      <w:instrText>" \&lt;OawJumpToField value=0/&gt;</w:instrText>
    </w:r>
    <w:r>
      <w:fldChar w:fldCharType="separate"/>
    </w:r>
    <w:r w:rsidR="00330290">
      <w:rPr>
        <w:noProof/>
      </w:rPr>
      <w:t>18.03.2019, 16:08:23</w:t>
    </w:r>
    <w:r w:rsidR="00330290" w:rsidRPr="003173DA">
      <w:rPr>
        <w:noProof/>
        <w:lang w:val="en-US"/>
      </w:rPr>
      <w:t xml:space="preserve">, </w:t>
    </w:r>
    <w:r w:rsidR="00330290">
      <w:rPr>
        <w:noProof/>
        <w:lang w:val="en-US"/>
      </w:rPr>
      <w:t>\\kt\shares\kthomes\ABrun\Eigene Dokumente\CMIAXIOMA\92d3575ae98042f1941a4fd687aa0f95\Planungshilfe mathbuch 1 Niveau C.docx</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D44232">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330290">
      <w:rPr>
        <w:noProof/>
      </w:rPr>
      <w:instrText>18.03.2019</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D44232">
      <w:rPr>
        <w:noProof/>
        <w:lang w:val="en-US"/>
      </w:rPr>
      <w:instrText>\\kt\shares\kthomes\ABrun\Eigene Dokumente\CMIAXIOMA\92d3575ae98042f1941a4fd687aa0f95\Planungshilfe mathbuch 1 Niveau C.docx</w:instrText>
    </w:r>
    <w:r>
      <w:fldChar w:fldCharType="end"/>
    </w:r>
    <w:r w:rsidRPr="003173DA">
      <w:rPr>
        <w:lang w:val="en-US"/>
      </w:rPr>
      <w:instrText>" \&lt;OawJumpToField value=0/&gt;</w:instrText>
    </w:r>
    <w:r>
      <w:fldChar w:fldCharType="separate"/>
    </w:r>
    <w:r w:rsidR="00330290">
      <w:rPr>
        <w:noProof/>
      </w:rPr>
      <w:t>18.03.2019</w:t>
    </w:r>
    <w:r w:rsidR="00330290" w:rsidRPr="003173DA">
      <w:rPr>
        <w:noProof/>
        <w:lang w:val="en-US"/>
      </w:rPr>
      <w:t xml:space="preserve">, </w:t>
    </w:r>
    <w:r w:rsidR="00330290">
      <w:rPr>
        <w:noProof/>
        <w:lang w:val="en-US"/>
      </w:rPr>
      <w:t>\\kt\shares\kthomes\ABrun\Eigene Dokumente\CMIAXIOMA\92d3575ae98042f1941a4fd687aa0f95\Planungshilfe mathbuch 1 Niveau 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2E" w:rsidRDefault="00AF6FA0">
      <w:r>
        <w:separator/>
      </w:r>
    </w:p>
  </w:footnote>
  <w:footnote w:type="continuationSeparator" w:id="0">
    <w:p w:rsidR="00953D2E" w:rsidRDefault="00AF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32" w:rsidRDefault="00D442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906DEE" w:rsidRDefault="00AF6FA0" w:rsidP="003D3E87">
    <w:r w:rsidRPr="00906DEE">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62850" cy="1257300"/>
          <wp:effectExtent l="0" t="0" r="0" b="0"/>
          <wp:wrapNone/>
          <wp:docPr id="3" name="7eb0bb3a-c43c-446f-a921-de0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257300"/>
                  </a:xfrm>
                  <a:prstGeom prst="rect">
                    <a:avLst/>
                  </a:prstGeom>
                </pic:spPr>
              </pic:pic>
            </a:graphicData>
          </a:graphic>
        </wp:anchor>
      </w:drawing>
    </w:r>
    <w:r w:rsidRPr="00906DEE">
      <w:t> </w:t>
    </w:r>
  </w:p>
  <w:p w:rsidR="003D3E87" w:rsidRPr="00906DEE" w:rsidRDefault="00AF6FA0" w:rsidP="003D3E87">
    <w:r w:rsidRPr="00906DEE">
      <w:rPr>
        <w:noProof/>
      </w:rPr>
      <w:drawing>
        <wp:anchor distT="0" distB="0" distL="114300" distR="114300" simplePos="0" relativeHeight="251658240" behindDoc="1" locked="1" layoutInCell="1" hidden="1" allowOverlap="1">
          <wp:simplePos x="0" y="0"/>
          <wp:positionH relativeFrom="column">
            <wp:posOffset>-1962</wp:posOffset>
          </wp:positionH>
          <wp:positionV relativeFrom="paragraph">
            <wp:posOffset>-2085</wp:posOffset>
          </wp:positionV>
          <wp:extent cx="4048690" cy="1333686"/>
          <wp:effectExtent l="0" t="0" r="9525"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1658774663" name=""/>
                  <pic:cNvPicPr/>
                </pic:nvPicPr>
                <pic:blipFill>
                  <a:blip r:embed="rId2">
                    <a:extLst>
                      <a:ext uri="{28A0092B-C50C-407E-A947-70E740481C1C}">
                        <a14:useLocalDpi xmlns:a14="http://schemas.microsoft.com/office/drawing/2010/main" val="0"/>
                      </a:ext>
                    </a:extLst>
                  </a:blip>
                  <a:stretch>
                    <a:fillRect/>
                  </a:stretch>
                </pic:blipFill>
                <pic:spPr>
                  <a:xfrm>
                    <a:off x="0" y="0"/>
                    <a:ext cx="4048690" cy="1333686"/>
                  </a:xfrm>
                  <a:prstGeom prst="rect">
                    <a:avLst/>
                  </a:prstGeom>
                </pic:spPr>
              </pic:pic>
            </a:graphicData>
          </a:graphic>
        </wp:anchor>
      </w:drawing>
    </w:r>
    <w:r w:rsidRPr="00906DEE">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32" w:rsidRDefault="00D4423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51144A" w:rsidRDefault="00F946C6" w:rsidP="003D3E87">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F946C6">
    <w:pPr>
      <w:spacing w:line="20" w:lineRule="exact"/>
      <w:rPr>
        <w:sz w:val="2"/>
        <w:szCs w:val="2"/>
      </w:rPr>
    </w:pPr>
  </w:p>
  <w:p w:rsidR="003D3E87" w:rsidRPr="00473DA5" w:rsidRDefault="00AF6FA0">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C05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08B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0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AA3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888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62F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54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ACD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885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567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2"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2D294AA4"/>
    <w:multiLevelType w:val="hybridMultilevel"/>
    <w:tmpl w:val="F686FBD6"/>
    <w:lvl w:ilvl="0" w:tplc="C0B42DB2">
      <w:numFmt w:val="bullet"/>
      <w:lvlText w:val="•"/>
      <w:lvlJc w:val="left"/>
      <w:pPr>
        <w:ind w:left="1080" w:hanging="720"/>
      </w:pPr>
      <w:rPr>
        <w:rFonts w:ascii="Arial" w:eastAsia="Times New Roman" w:hAnsi="Arial" w:cs="Arial" w:hint="default"/>
      </w:rPr>
    </w:lvl>
    <w:lvl w:ilvl="1" w:tplc="79CC2436" w:tentative="1">
      <w:start w:val="1"/>
      <w:numFmt w:val="bullet"/>
      <w:lvlText w:val="o"/>
      <w:lvlJc w:val="left"/>
      <w:pPr>
        <w:ind w:left="1440" w:hanging="360"/>
      </w:pPr>
      <w:rPr>
        <w:rFonts w:ascii="Courier New" w:hAnsi="Courier New" w:cs="Courier New" w:hint="default"/>
      </w:rPr>
    </w:lvl>
    <w:lvl w:ilvl="2" w:tplc="AFCE2174" w:tentative="1">
      <w:start w:val="1"/>
      <w:numFmt w:val="bullet"/>
      <w:lvlText w:val=""/>
      <w:lvlJc w:val="left"/>
      <w:pPr>
        <w:ind w:left="2160" w:hanging="360"/>
      </w:pPr>
      <w:rPr>
        <w:rFonts w:ascii="Wingdings" w:hAnsi="Wingdings" w:hint="default"/>
      </w:rPr>
    </w:lvl>
    <w:lvl w:ilvl="3" w:tplc="B65089C2" w:tentative="1">
      <w:start w:val="1"/>
      <w:numFmt w:val="bullet"/>
      <w:lvlText w:val=""/>
      <w:lvlJc w:val="left"/>
      <w:pPr>
        <w:ind w:left="2880" w:hanging="360"/>
      </w:pPr>
      <w:rPr>
        <w:rFonts w:ascii="Symbol" w:hAnsi="Symbol" w:hint="default"/>
      </w:rPr>
    </w:lvl>
    <w:lvl w:ilvl="4" w:tplc="4CFCD50A" w:tentative="1">
      <w:start w:val="1"/>
      <w:numFmt w:val="bullet"/>
      <w:lvlText w:val="o"/>
      <w:lvlJc w:val="left"/>
      <w:pPr>
        <w:ind w:left="3600" w:hanging="360"/>
      </w:pPr>
      <w:rPr>
        <w:rFonts w:ascii="Courier New" w:hAnsi="Courier New" w:cs="Courier New" w:hint="default"/>
      </w:rPr>
    </w:lvl>
    <w:lvl w:ilvl="5" w:tplc="80E42D8E" w:tentative="1">
      <w:start w:val="1"/>
      <w:numFmt w:val="bullet"/>
      <w:lvlText w:val=""/>
      <w:lvlJc w:val="left"/>
      <w:pPr>
        <w:ind w:left="4320" w:hanging="360"/>
      </w:pPr>
      <w:rPr>
        <w:rFonts w:ascii="Wingdings" w:hAnsi="Wingdings" w:hint="default"/>
      </w:rPr>
    </w:lvl>
    <w:lvl w:ilvl="6" w:tplc="E53EFC4A" w:tentative="1">
      <w:start w:val="1"/>
      <w:numFmt w:val="bullet"/>
      <w:lvlText w:val=""/>
      <w:lvlJc w:val="left"/>
      <w:pPr>
        <w:ind w:left="5040" w:hanging="360"/>
      </w:pPr>
      <w:rPr>
        <w:rFonts w:ascii="Symbol" w:hAnsi="Symbol" w:hint="default"/>
      </w:rPr>
    </w:lvl>
    <w:lvl w:ilvl="7" w:tplc="3B188FD0" w:tentative="1">
      <w:start w:val="1"/>
      <w:numFmt w:val="bullet"/>
      <w:lvlText w:val="o"/>
      <w:lvlJc w:val="left"/>
      <w:pPr>
        <w:ind w:left="5760" w:hanging="360"/>
      </w:pPr>
      <w:rPr>
        <w:rFonts w:ascii="Courier New" w:hAnsi="Courier New" w:cs="Courier New" w:hint="default"/>
      </w:rPr>
    </w:lvl>
    <w:lvl w:ilvl="8" w:tplc="B23652D2" w:tentative="1">
      <w:start w:val="1"/>
      <w:numFmt w:val="bullet"/>
      <w:lvlText w:val=""/>
      <w:lvlJc w:val="left"/>
      <w:pPr>
        <w:ind w:left="6480" w:hanging="360"/>
      </w:pPr>
      <w:rPr>
        <w:rFonts w:ascii="Wingdings" w:hAnsi="Wingding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1108C1B0">
      <w:start w:val="1"/>
      <w:numFmt w:val="decimal"/>
      <w:pStyle w:val="ListWithNumbers"/>
      <w:lvlText w:val="%1."/>
      <w:lvlJc w:val="left"/>
      <w:pPr>
        <w:ind w:left="425" w:hanging="425"/>
      </w:pPr>
      <w:rPr>
        <w:rFonts w:hint="default"/>
      </w:rPr>
    </w:lvl>
    <w:lvl w:ilvl="1" w:tplc="06CE5168" w:tentative="1">
      <w:start w:val="1"/>
      <w:numFmt w:val="lowerLetter"/>
      <w:lvlText w:val="%2."/>
      <w:lvlJc w:val="left"/>
      <w:pPr>
        <w:ind w:left="1440" w:hanging="360"/>
      </w:pPr>
    </w:lvl>
    <w:lvl w:ilvl="2" w:tplc="9BE2B702" w:tentative="1">
      <w:start w:val="1"/>
      <w:numFmt w:val="lowerRoman"/>
      <w:lvlText w:val="%3."/>
      <w:lvlJc w:val="right"/>
      <w:pPr>
        <w:ind w:left="2160" w:hanging="180"/>
      </w:pPr>
    </w:lvl>
    <w:lvl w:ilvl="3" w:tplc="3A6EEA3E" w:tentative="1">
      <w:start w:val="1"/>
      <w:numFmt w:val="decimal"/>
      <w:lvlText w:val="%4."/>
      <w:lvlJc w:val="left"/>
      <w:pPr>
        <w:ind w:left="2880" w:hanging="360"/>
      </w:pPr>
    </w:lvl>
    <w:lvl w:ilvl="4" w:tplc="0F44EDBE" w:tentative="1">
      <w:start w:val="1"/>
      <w:numFmt w:val="lowerLetter"/>
      <w:lvlText w:val="%5."/>
      <w:lvlJc w:val="left"/>
      <w:pPr>
        <w:ind w:left="3600" w:hanging="360"/>
      </w:pPr>
    </w:lvl>
    <w:lvl w:ilvl="5" w:tplc="2202F7BC" w:tentative="1">
      <w:start w:val="1"/>
      <w:numFmt w:val="lowerRoman"/>
      <w:lvlText w:val="%6."/>
      <w:lvlJc w:val="right"/>
      <w:pPr>
        <w:ind w:left="4320" w:hanging="180"/>
      </w:pPr>
    </w:lvl>
    <w:lvl w:ilvl="6" w:tplc="94CCCD56" w:tentative="1">
      <w:start w:val="1"/>
      <w:numFmt w:val="decimal"/>
      <w:lvlText w:val="%7."/>
      <w:lvlJc w:val="left"/>
      <w:pPr>
        <w:ind w:left="5040" w:hanging="360"/>
      </w:pPr>
    </w:lvl>
    <w:lvl w:ilvl="7" w:tplc="0FE07EE6" w:tentative="1">
      <w:start w:val="1"/>
      <w:numFmt w:val="lowerLetter"/>
      <w:lvlText w:val="%8."/>
      <w:lvlJc w:val="left"/>
      <w:pPr>
        <w:ind w:left="5760" w:hanging="360"/>
      </w:pPr>
    </w:lvl>
    <w:lvl w:ilvl="8" w:tplc="DF80E7B2" w:tentative="1">
      <w:start w:val="1"/>
      <w:numFmt w:val="lowerRoman"/>
      <w:lvlText w:val="%9."/>
      <w:lvlJc w:val="right"/>
      <w:pPr>
        <w:ind w:left="6480" w:hanging="180"/>
      </w:pPr>
    </w:lvl>
  </w:abstractNum>
  <w:abstractNum w:abstractNumId="18"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0FB165E"/>
    <w:multiLevelType w:val="hybridMultilevel"/>
    <w:tmpl w:val="56B8635E"/>
    <w:lvl w:ilvl="0" w:tplc="6A084702">
      <w:start w:val="1"/>
      <w:numFmt w:val="bullet"/>
      <w:pStyle w:val="Aufzhlungszeichen"/>
      <w:lvlText w:val=""/>
      <w:lvlJc w:val="left"/>
      <w:pPr>
        <w:tabs>
          <w:tab w:val="num" w:pos="144"/>
        </w:tabs>
        <w:ind w:left="144" w:hanging="144"/>
      </w:pPr>
      <w:rPr>
        <w:rFonts w:ascii="Wingdings" w:hAnsi="Wingdings" w:hint="default"/>
      </w:rPr>
    </w:lvl>
    <w:lvl w:ilvl="1" w:tplc="A42A7CE8" w:tentative="1">
      <w:start w:val="1"/>
      <w:numFmt w:val="bullet"/>
      <w:lvlText w:val="o"/>
      <w:lvlJc w:val="left"/>
      <w:pPr>
        <w:ind w:left="1080" w:hanging="360"/>
      </w:pPr>
      <w:rPr>
        <w:rFonts w:ascii="Courier New" w:hAnsi="Courier New" w:cs="Courier New" w:hint="default"/>
      </w:rPr>
    </w:lvl>
    <w:lvl w:ilvl="2" w:tplc="4E0EC488" w:tentative="1">
      <w:start w:val="1"/>
      <w:numFmt w:val="bullet"/>
      <w:lvlText w:val=""/>
      <w:lvlJc w:val="left"/>
      <w:pPr>
        <w:ind w:left="1800" w:hanging="360"/>
      </w:pPr>
      <w:rPr>
        <w:rFonts w:ascii="Wingdings" w:hAnsi="Wingdings" w:hint="default"/>
      </w:rPr>
    </w:lvl>
    <w:lvl w:ilvl="3" w:tplc="185A9FCE" w:tentative="1">
      <w:start w:val="1"/>
      <w:numFmt w:val="bullet"/>
      <w:lvlText w:val=""/>
      <w:lvlJc w:val="left"/>
      <w:pPr>
        <w:ind w:left="2520" w:hanging="360"/>
      </w:pPr>
      <w:rPr>
        <w:rFonts w:ascii="Symbol" w:hAnsi="Symbol" w:hint="default"/>
      </w:rPr>
    </w:lvl>
    <w:lvl w:ilvl="4" w:tplc="0A387DEC" w:tentative="1">
      <w:start w:val="1"/>
      <w:numFmt w:val="bullet"/>
      <w:lvlText w:val="o"/>
      <w:lvlJc w:val="left"/>
      <w:pPr>
        <w:ind w:left="3240" w:hanging="360"/>
      </w:pPr>
      <w:rPr>
        <w:rFonts w:ascii="Courier New" w:hAnsi="Courier New" w:cs="Courier New" w:hint="default"/>
      </w:rPr>
    </w:lvl>
    <w:lvl w:ilvl="5" w:tplc="23E424C8" w:tentative="1">
      <w:start w:val="1"/>
      <w:numFmt w:val="bullet"/>
      <w:lvlText w:val=""/>
      <w:lvlJc w:val="left"/>
      <w:pPr>
        <w:ind w:left="3960" w:hanging="360"/>
      </w:pPr>
      <w:rPr>
        <w:rFonts w:ascii="Wingdings" w:hAnsi="Wingdings" w:hint="default"/>
      </w:rPr>
    </w:lvl>
    <w:lvl w:ilvl="6" w:tplc="78500FE2" w:tentative="1">
      <w:start w:val="1"/>
      <w:numFmt w:val="bullet"/>
      <w:lvlText w:val=""/>
      <w:lvlJc w:val="left"/>
      <w:pPr>
        <w:ind w:left="4680" w:hanging="360"/>
      </w:pPr>
      <w:rPr>
        <w:rFonts w:ascii="Symbol" w:hAnsi="Symbol" w:hint="default"/>
      </w:rPr>
    </w:lvl>
    <w:lvl w:ilvl="7" w:tplc="C0480AFA" w:tentative="1">
      <w:start w:val="1"/>
      <w:numFmt w:val="bullet"/>
      <w:lvlText w:val="o"/>
      <w:lvlJc w:val="left"/>
      <w:pPr>
        <w:ind w:left="5400" w:hanging="360"/>
      </w:pPr>
      <w:rPr>
        <w:rFonts w:ascii="Courier New" w:hAnsi="Courier New" w:cs="Courier New" w:hint="default"/>
      </w:rPr>
    </w:lvl>
    <w:lvl w:ilvl="8" w:tplc="96AA6D82" w:tentative="1">
      <w:start w:val="1"/>
      <w:numFmt w:val="bullet"/>
      <w:lvlText w:val=""/>
      <w:lvlJc w:val="left"/>
      <w:pPr>
        <w:ind w:left="6120" w:hanging="360"/>
      </w:pPr>
      <w:rPr>
        <w:rFonts w:ascii="Wingdings" w:hAnsi="Wingdings" w:hint="default"/>
      </w:rPr>
    </w:lvl>
  </w:abstractNum>
  <w:abstractNum w:abstractNumId="20"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1" w15:restartNumberingAfterBreak="0">
    <w:nsid w:val="43A84525"/>
    <w:multiLevelType w:val="hybridMultilevel"/>
    <w:tmpl w:val="6C9E5594"/>
    <w:lvl w:ilvl="0" w:tplc="637E3BFE">
      <w:start w:val="1"/>
      <w:numFmt w:val="decimal"/>
      <w:pStyle w:val="ListLevelsWithNumbers"/>
      <w:suff w:val="space"/>
      <w:lvlText w:val="%1."/>
      <w:lvlJc w:val="left"/>
      <w:pPr>
        <w:ind w:left="0" w:firstLine="0"/>
      </w:pPr>
      <w:rPr>
        <w:rFonts w:hint="default"/>
      </w:rPr>
    </w:lvl>
    <w:lvl w:ilvl="1" w:tplc="07F6BBC6" w:tentative="1">
      <w:start w:val="1"/>
      <w:numFmt w:val="lowerLetter"/>
      <w:lvlText w:val="%2."/>
      <w:lvlJc w:val="left"/>
      <w:pPr>
        <w:ind w:left="1440" w:hanging="360"/>
      </w:pPr>
    </w:lvl>
    <w:lvl w:ilvl="2" w:tplc="3738EA42" w:tentative="1">
      <w:start w:val="1"/>
      <w:numFmt w:val="lowerRoman"/>
      <w:lvlText w:val="%3."/>
      <w:lvlJc w:val="right"/>
      <w:pPr>
        <w:ind w:left="2160" w:hanging="180"/>
      </w:pPr>
    </w:lvl>
    <w:lvl w:ilvl="3" w:tplc="80AA652C" w:tentative="1">
      <w:start w:val="1"/>
      <w:numFmt w:val="decimal"/>
      <w:lvlText w:val="%4."/>
      <w:lvlJc w:val="left"/>
      <w:pPr>
        <w:ind w:left="2880" w:hanging="360"/>
      </w:pPr>
    </w:lvl>
    <w:lvl w:ilvl="4" w:tplc="AD06395C" w:tentative="1">
      <w:start w:val="1"/>
      <w:numFmt w:val="lowerLetter"/>
      <w:lvlText w:val="%5."/>
      <w:lvlJc w:val="left"/>
      <w:pPr>
        <w:ind w:left="3600" w:hanging="360"/>
      </w:pPr>
    </w:lvl>
    <w:lvl w:ilvl="5" w:tplc="CFAC76D8" w:tentative="1">
      <w:start w:val="1"/>
      <w:numFmt w:val="lowerRoman"/>
      <w:lvlText w:val="%6."/>
      <w:lvlJc w:val="right"/>
      <w:pPr>
        <w:ind w:left="4320" w:hanging="180"/>
      </w:pPr>
    </w:lvl>
    <w:lvl w:ilvl="6" w:tplc="C3342460" w:tentative="1">
      <w:start w:val="1"/>
      <w:numFmt w:val="decimal"/>
      <w:lvlText w:val="%7."/>
      <w:lvlJc w:val="left"/>
      <w:pPr>
        <w:ind w:left="5040" w:hanging="360"/>
      </w:pPr>
    </w:lvl>
    <w:lvl w:ilvl="7" w:tplc="D5024FB2" w:tentative="1">
      <w:start w:val="1"/>
      <w:numFmt w:val="lowerLetter"/>
      <w:lvlText w:val="%8."/>
      <w:lvlJc w:val="left"/>
      <w:pPr>
        <w:ind w:left="5760" w:hanging="360"/>
      </w:pPr>
    </w:lvl>
    <w:lvl w:ilvl="8" w:tplc="C0D2D42E" w:tentative="1">
      <w:start w:val="1"/>
      <w:numFmt w:val="lowerRoman"/>
      <w:lvlText w:val="%9."/>
      <w:lvlJc w:val="right"/>
      <w:pPr>
        <w:ind w:left="6480" w:hanging="180"/>
      </w:pPr>
    </w:lvl>
  </w:abstractNum>
  <w:abstractNum w:abstractNumId="22"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3" w15:restartNumberingAfterBreak="0">
    <w:nsid w:val="5DF670C3"/>
    <w:multiLevelType w:val="hybridMultilevel"/>
    <w:tmpl w:val="7DEE9790"/>
    <w:lvl w:ilvl="0" w:tplc="720EEB7A">
      <w:start w:val="1"/>
      <w:numFmt w:val="bullet"/>
      <w:lvlText w:val=""/>
      <w:lvlJc w:val="left"/>
      <w:pPr>
        <w:ind w:left="360" w:hanging="360"/>
      </w:pPr>
      <w:rPr>
        <w:rFonts w:ascii="Monotype Sorts" w:hAnsi="Monotype Sorts" w:hint="default"/>
      </w:rPr>
    </w:lvl>
    <w:lvl w:ilvl="1" w:tplc="6A3A9FE8" w:tentative="1">
      <w:start w:val="1"/>
      <w:numFmt w:val="bullet"/>
      <w:lvlText w:val="o"/>
      <w:lvlJc w:val="left"/>
      <w:pPr>
        <w:ind w:left="360" w:hanging="360"/>
      </w:pPr>
      <w:rPr>
        <w:rFonts w:ascii="Courier New" w:hAnsi="Courier New" w:cs="Courier New" w:hint="default"/>
      </w:rPr>
    </w:lvl>
    <w:lvl w:ilvl="2" w:tplc="01E2BDD0" w:tentative="1">
      <w:start w:val="1"/>
      <w:numFmt w:val="bullet"/>
      <w:lvlText w:val=""/>
      <w:lvlJc w:val="left"/>
      <w:pPr>
        <w:ind w:left="1080" w:hanging="360"/>
      </w:pPr>
      <w:rPr>
        <w:rFonts w:ascii="Wingdings" w:hAnsi="Wingdings" w:hint="default"/>
      </w:rPr>
    </w:lvl>
    <w:lvl w:ilvl="3" w:tplc="69988B34" w:tentative="1">
      <w:start w:val="1"/>
      <w:numFmt w:val="bullet"/>
      <w:lvlText w:val=""/>
      <w:lvlJc w:val="left"/>
      <w:pPr>
        <w:ind w:left="1800" w:hanging="360"/>
      </w:pPr>
      <w:rPr>
        <w:rFonts w:ascii="Symbol" w:hAnsi="Symbol" w:hint="default"/>
      </w:rPr>
    </w:lvl>
    <w:lvl w:ilvl="4" w:tplc="E7DED238" w:tentative="1">
      <w:start w:val="1"/>
      <w:numFmt w:val="bullet"/>
      <w:lvlText w:val="o"/>
      <w:lvlJc w:val="left"/>
      <w:pPr>
        <w:ind w:left="2520" w:hanging="360"/>
      </w:pPr>
      <w:rPr>
        <w:rFonts w:ascii="Courier New" w:hAnsi="Courier New" w:cs="Courier New" w:hint="default"/>
      </w:rPr>
    </w:lvl>
    <w:lvl w:ilvl="5" w:tplc="37FE5F40" w:tentative="1">
      <w:start w:val="1"/>
      <w:numFmt w:val="bullet"/>
      <w:lvlText w:val=""/>
      <w:lvlJc w:val="left"/>
      <w:pPr>
        <w:ind w:left="3240" w:hanging="360"/>
      </w:pPr>
      <w:rPr>
        <w:rFonts w:ascii="Wingdings" w:hAnsi="Wingdings" w:hint="default"/>
      </w:rPr>
    </w:lvl>
    <w:lvl w:ilvl="6" w:tplc="81F8A9C8" w:tentative="1">
      <w:start w:val="1"/>
      <w:numFmt w:val="bullet"/>
      <w:lvlText w:val=""/>
      <w:lvlJc w:val="left"/>
      <w:pPr>
        <w:ind w:left="3960" w:hanging="360"/>
      </w:pPr>
      <w:rPr>
        <w:rFonts w:ascii="Symbol" w:hAnsi="Symbol" w:hint="default"/>
      </w:rPr>
    </w:lvl>
    <w:lvl w:ilvl="7" w:tplc="1056EF34" w:tentative="1">
      <w:start w:val="1"/>
      <w:numFmt w:val="bullet"/>
      <w:lvlText w:val="o"/>
      <w:lvlJc w:val="left"/>
      <w:pPr>
        <w:ind w:left="4680" w:hanging="360"/>
      </w:pPr>
      <w:rPr>
        <w:rFonts w:ascii="Courier New" w:hAnsi="Courier New" w:cs="Courier New" w:hint="default"/>
      </w:rPr>
    </w:lvl>
    <w:lvl w:ilvl="8" w:tplc="5AFCE1B2" w:tentative="1">
      <w:start w:val="1"/>
      <w:numFmt w:val="bullet"/>
      <w:lvlText w:val=""/>
      <w:lvlJc w:val="left"/>
      <w:pPr>
        <w:ind w:left="5400" w:hanging="360"/>
      </w:pPr>
      <w:rPr>
        <w:rFonts w:ascii="Wingdings" w:hAnsi="Wingdings" w:hint="default"/>
      </w:rPr>
    </w:lvl>
  </w:abstractNum>
  <w:abstractNum w:abstractNumId="24"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72AD2BDD"/>
    <w:multiLevelType w:val="hybridMultilevel"/>
    <w:tmpl w:val="043CBFF2"/>
    <w:lvl w:ilvl="0" w:tplc="FFD8C556">
      <w:numFmt w:val="bullet"/>
      <w:lvlText w:val=""/>
      <w:lvlJc w:val="left"/>
      <w:pPr>
        <w:ind w:left="720" w:hanging="360"/>
      </w:pPr>
      <w:rPr>
        <w:rFonts w:ascii="Symbol" w:eastAsiaTheme="minorHAnsi" w:hAnsi="Symbol" w:cstheme="minorBidi" w:hint="default"/>
      </w:rPr>
    </w:lvl>
    <w:lvl w:ilvl="1" w:tplc="E7F8D67C" w:tentative="1">
      <w:start w:val="1"/>
      <w:numFmt w:val="bullet"/>
      <w:lvlText w:val="o"/>
      <w:lvlJc w:val="left"/>
      <w:pPr>
        <w:ind w:left="1440" w:hanging="360"/>
      </w:pPr>
      <w:rPr>
        <w:rFonts w:ascii="Courier New" w:hAnsi="Courier New" w:cs="Courier New" w:hint="default"/>
      </w:rPr>
    </w:lvl>
    <w:lvl w:ilvl="2" w:tplc="156AD18A" w:tentative="1">
      <w:start w:val="1"/>
      <w:numFmt w:val="bullet"/>
      <w:lvlText w:val=""/>
      <w:lvlJc w:val="left"/>
      <w:pPr>
        <w:ind w:left="2160" w:hanging="360"/>
      </w:pPr>
      <w:rPr>
        <w:rFonts w:ascii="Wingdings" w:hAnsi="Wingdings" w:hint="default"/>
      </w:rPr>
    </w:lvl>
    <w:lvl w:ilvl="3" w:tplc="35569E6A" w:tentative="1">
      <w:start w:val="1"/>
      <w:numFmt w:val="bullet"/>
      <w:lvlText w:val=""/>
      <w:lvlJc w:val="left"/>
      <w:pPr>
        <w:ind w:left="2880" w:hanging="360"/>
      </w:pPr>
      <w:rPr>
        <w:rFonts w:ascii="Symbol" w:hAnsi="Symbol" w:hint="default"/>
      </w:rPr>
    </w:lvl>
    <w:lvl w:ilvl="4" w:tplc="BA54DEE4" w:tentative="1">
      <w:start w:val="1"/>
      <w:numFmt w:val="bullet"/>
      <w:lvlText w:val="o"/>
      <w:lvlJc w:val="left"/>
      <w:pPr>
        <w:ind w:left="3600" w:hanging="360"/>
      </w:pPr>
      <w:rPr>
        <w:rFonts w:ascii="Courier New" w:hAnsi="Courier New" w:cs="Courier New" w:hint="default"/>
      </w:rPr>
    </w:lvl>
    <w:lvl w:ilvl="5" w:tplc="94644804" w:tentative="1">
      <w:start w:val="1"/>
      <w:numFmt w:val="bullet"/>
      <w:lvlText w:val=""/>
      <w:lvlJc w:val="left"/>
      <w:pPr>
        <w:ind w:left="4320" w:hanging="360"/>
      </w:pPr>
      <w:rPr>
        <w:rFonts w:ascii="Wingdings" w:hAnsi="Wingdings" w:hint="default"/>
      </w:rPr>
    </w:lvl>
    <w:lvl w:ilvl="6" w:tplc="2228BB8A" w:tentative="1">
      <w:start w:val="1"/>
      <w:numFmt w:val="bullet"/>
      <w:lvlText w:val=""/>
      <w:lvlJc w:val="left"/>
      <w:pPr>
        <w:ind w:left="5040" w:hanging="360"/>
      </w:pPr>
      <w:rPr>
        <w:rFonts w:ascii="Symbol" w:hAnsi="Symbol" w:hint="default"/>
      </w:rPr>
    </w:lvl>
    <w:lvl w:ilvl="7" w:tplc="1660B066" w:tentative="1">
      <w:start w:val="1"/>
      <w:numFmt w:val="bullet"/>
      <w:lvlText w:val="o"/>
      <w:lvlJc w:val="left"/>
      <w:pPr>
        <w:ind w:left="5760" w:hanging="360"/>
      </w:pPr>
      <w:rPr>
        <w:rFonts w:ascii="Courier New" w:hAnsi="Courier New" w:cs="Courier New" w:hint="default"/>
      </w:rPr>
    </w:lvl>
    <w:lvl w:ilvl="8" w:tplc="A5CAB8D0" w:tentative="1">
      <w:start w:val="1"/>
      <w:numFmt w:val="bullet"/>
      <w:lvlText w:val=""/>
      <w:lvlJc w:val="left"/>
      <w:pPr>
        <w:ind w:left="6480" w:hanging="360"/>
      </w:pPr>
      <w:rPr>
        <w:rFonts w:ascii="Wingdings" w:hAnsi="Wingdings" w:hint="default"/>
      </w:rPr>
    </w:lvl>
  </w:abstractNum>
  <w:abstractNum w:abstractNumId="27"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28"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9"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num w:numId="1">
    <w:abstractNumId w:val="18"/>
  </w:num>
  <w:num w:numId="2">
    <w:abstractNumId w:val="16"/>
  </w:num>
  <w:num w:numId="3">
    <w:abstractNumId w:val="10"/>
  </w:num>
  <w:num w:numId="4">
    <w:abstractNumId w:val="20"/>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8"/>
  </w:num>
  <w:num w:numId="28">
    <w:abstractNumId w:val="29"/>
  </w:num>
  <w:num w:numId="29">
    <w:abstractNumId w:val="27"/>
  </w:num>
  <w:num w:numId="30">
    <w:abstractNumId w:val="12"/>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1"/>
  </w:num>
  <w:num w:numId="35">
    <w:abstractNumId w:val="17"/>
  </w:num>
  <w:num w:numId="36">
    <w:abstractNumId w:val="26"/>
  </w:num>
  <w:num w:numId="37">
    <w:abstractNumId w:val="13"/>
  </w:num>
  <w:num w:numId="38">
    <w:abstractNumId w:val="19"/>
  </w:num>
  <w:num w:numId="39">
    <w:abstractNumId w:val="23"/>
  </w:num>
  <w:num w:numId="40">
    <w:abstractNumId w:val="20"/>
  </w:num>
  <w:num w:numId="41">
    <w:abstractNumId w:val="20"/>
  </w:num>
  <w:num w:numId="42">
    <w:abstractNumId w:val="20"/>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 August 2019"/>
    <w:docVar w:name="Date.Format.Long.dateValue" w:val="43678"/>
    <w:docVar w:name="DocumentDate" w:val="20. Februar 2019"/>
    <w:docVar w:name="DocumentDate.dateValue" w:val="43516"/>
    <w:docVar w:name="MetaTool_officeatwork" w:val="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"/>
    <w:docVar w:name="OawAttachedTemplate" w:val="01_Allg-Dokumente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62"/>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Initials&quot;/&gt;&lt;profile type=&quot;default&quot; UID=&quot;&quot; sameAsDefault=&quot;0&quot;&gt;&lt;OawDocProperty name=&quot;Author.Name&quot; field=&quot;Name&quot;/&gt;&lt;OawDocProperty name=&quot;StmAuthor.Initials&quot; field=&quot;Initials&quot;/&gt;&lt;/profile&gt;&lt;/source&gt;"/>
    <w:docVar w:name="OawDocProp.2010020409223900652065" w:val="&lt;source&gt;&lt;Fields List=&quot;Dok_Titel|G_Laufnummer|G_Signatur|Dok_Lfn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OawDocProperty name=&quot;StmCMIdata.Dok_Lfnr&quot; field=&quot;Dok_Lfnr&quot;/&gt;&lt;/profile&gt;&lt;/source&gt;"/>
    <w:docVar w:name="OawDocPropSource" w:val="&lt;Profile SelectedUID=&quot;&quot;&gt;&lt;DocProp UID=&quot;2002122011014149059130932&quot; EntryUID=&quot;2014042914254768627119&quot;&gt;&lt;Field Name=&quot;IDName&quot; Value=&quot;BKD, Dienststelle Volksschulbildung_DVS-Kopf&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quot;/&gt;&lt;Field Name=&quot;AddressN2&quot; Value=&quot;&quot;/&gt;&lt;Field Name=&quot;AddressN3&quot; Value=&quot;&quot;/&gt;&lt;Field Name=&quot;AddressN4&quot; Value=&quot;&quot;/&gt;&lt;Field Name=&quot;Postcode&quot; Value=&quot;&quot;/&gt;&lt;Field Name=&quot;City&quot; Value=&quot;&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Data_UID&quot; Value=&quot;2014042914254768627119&quot;/&gt;&lt;Field Name=&quot;Field_Name&quot; Value=&quot;&quot;/&gt;&lt;Field Name=&quot;Field_UID&quot; Value=&quot;&quot;/&gt;&lt;Field Name=&quot;ML_LCID&quot; Value=&quot;&quot;/&gt;&lt;Field Name=&quot;ML_Value&quot; Value=&quot;&quot;/&gt;&lt;/DocProp&gt;&lt;DocProp UID=&quot;2006040509495284662868&quot; EntryUID=&quot;2014042916013698126380&quot;&gt;&lt;Field Name=&quot;IDName&quot; Value=&quot;Seregi Tanja Amata, DVS&quot;/&gt;&lt;Field Name=&quot;Name&quot; Value=&quot;Tanja Amata Seregi&quot;/&gt;&lt;Field Name=&quot;PersonalNumber&quot; Value=&quot;&quot;/&gt;&lt;Field Name=&quot;DirectPhone&quot; Value=&quot;041 228 52 24&quot;/&gt;&lt;Field Name=&quot;DirectFax&quot; Value=&quot;&quot;/&gt;&lt;Field Name=&quot;Mobile&quot; Value=&quot;&quot;/&gt;&lt;Field Name=&quot;EMail&quot; Value=&quot;tanja.seregi@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SET&quot;/&gt;&lt;Field Name=&quot;SignatureAdditional2&quot; Value=&quot;&quot;/&gt;&lt;Field Name=&quot;SignatureAdditional1&quot; Value=&quot;&quot;/&gt;&lt;Field Name=&quot;Lizenz_noetig&quot; Value=&quot;Ja&quot;/&gt;&lt;Field Name=&quot;Data_UID&quot; Value=&quot;2014042916013698126380&quot;/&gt;&lt;Field Name=&quot;Field_Name&quot; Value=&quot;&quot;/&gt;&lt;Field Name=&quot;Field_UID&quot; Value=&quot;&quot;/&gt;&lt;Field Name=&quot;ML_LCID&quot; Value=&quot;&quot;/&gt;&lt;Field Name=&quot;ML_Value&quot; Value=&quot;&quot;/&gt;&lt;/DocProp&gt;&lt;DocProp UID=&quot;200212191811121321310321301031x&quot; EntryUID=&quot;2014042916013698126380&quot;&gt;&lt;Field Name=&quot;IDName&quot; Value=&quot;Seregi Tanja Amata, DVS&quot;/&gt;&lt;Field Name=&quot;Name&quot; Value=&quot;Tanja Amata Seregi&quot;/&gt;&lt;Field Name=&quot;PersonalNumber&quot; Value=&quot;&quot;/&gt;&lt;Field Name=&quot;DirectPhone&quot; Value=&quot;041 228 52 24&quot;/&gt;&lt;Field Name=&quot;DirectFax&quot; Value=&quot;&quot;/&gt;&lt;Field Name=&quot;Mobile&quot; Value=&quot;&quot;/&gt;&lt;Field Name=&quot;EMail&quot; Value=&quot;tanja.seregi@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SET&quot;/&gt;&lt;Field Name=&quot;SignatureAdditional2&quot; Value=&quot;&quot;/&gt;&lt;Field Name=&quot;SignatureAdditional1&quot; Value=&quot;&quot;/&gt;&lt;Field Name=&quot;Lizenz_noetig&quot; Value=&quot;Ja&quot;/&gt;&lt;Field Name=&quot;Data_UID&quot; Value=&quot;2014042916013698126380&quot;/&gt;&lt;Field Name=&quot;Field_Name&quot; Value=&quot;&quot;/&gt;&lt;Field Name=&quot;Field_UID&quot; Value=&quot;&quot;/&gt;&lt;Field Name=&quot;ML_LCID&quot; Value=&quot;&quot;/&gt;&lt;Field Name=&quot;ML_Value&quot; Value=&quot;&quot;/&gt;&lt;/DocProp&gt;&lt;DocProp UID=&quot;2010072016315072560894&quot; EntryUID=&quot;2016030716110026282695&quot;&gt;&lt;Field Name=&quot;IDName&quot; Value=&quot;Jurt Josy,  BL-Unterricht, DVS&quot;/&gt;&lt;Field Name=&quot;Name&quot; Value=&quot;Josy Jurt&quot;/&gt;&lt;Field Name=&quot;PersonalNumber&quot; Value=&quot;&quot;/&gt;&lt;Field Name=&quot;DirectPhone&quot; Value=&quot;041 228 67 01&quot;/&gt;&lt;Field Name=&quot;DirectFax&quot; Value=&quot;&quot;/&gt;&lt;Field Name=&quot;Mobile&quot; Value=&quot;&quot;/&gt;&lt;Field Name=&quot;EMail&quot; Value=&quot;josy.jurt@lu.ch&quot;/&gt;&lt;Field Name=&quot;Function&quot; Value=&quot;Bereichsleiterin Unterricht&quot;/&gt;&lt;Field Name=&quot;SignatureLowResColor&quot; Value=&quot;&quot;/&gt;&lt;Field Name=&quot;SignatureHighResColor&quot; Value=&quot;&quot;/&gt;&lt;Field Name=&quot;SignatureHighResBW&quot; Value=&quot;&quot;/&gt;&lt;Field Name=&quot;SignatureLowResBW&quot; Value=&quot;&quot;/&gt;&lt;Field Name=&quot;Initials&quot; Value=&quot;jj&quot;/&gt;&lt;Field Name=&quot;SignatureAdditional2&quot; Value=&quot;&quot;/&gt;&lt;Field Name=&quot;SignatureAdditional1&quot; Value=&quot;&quot;/&gt;&lt;Field Name=&quot;Lizenz_noetig&quot; Value=&quot;Nein&quot;/&gt;&lt;Field Name=&quot;Data_UID&quot; Value=&quot;2016030716110026282695&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14042916013698126380&quot;&gt;&lt;Field Name=&quot;IDName&quot; Value=&quot;Seregi Tanja Amata, DVS&quot;/&gt;&lt;Field Name=&quot;Name&quot; Value=&quot;Tanja Amata Seregi&quot;/&gt;&lt;Field Name=&quot;PersonalNumber&quot; Value=&quot;&quot;/&gt;&lt;Field Name=&quot;DirectPhone&quot; Value=&quot;041 228 52 24&quot;/&gt;&lt;Field Name=&quot;DirectFax&quot; Value=&quot;&quot;/&gt;&lt;Field Name=&quot;Mobile&quot; Value=&quot;&quot;/&gt;&lt;Field Name=&quot;EMail&quot; Value=&quot;tanja.seregi@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SET&quot;/&gt;&lt;Field Name=&quot;SignatureAdditional2&quot; Value=&quot;&quot;/&gt;&lt;Field Name=&quot;SignatureAdditional1&quot; Value=&quot;&quot;/&gt;&lt;Field Name=&quot;Lizenz_noetig&quot; Value=&quot;Ja&quot;/&gt;&lt;Field Name=&quot;Data_UID&quot; Value=&quot;201404291601369812638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4112217333376588294&quot; EntryUID=&quot;&quot; UserInformation=&quot;Data from SAP&quot; Interface=&quot;-1&quot;&gt;&lt;Field Name=&quot;Dokumenttitel&quot; Value=&quot;Planungshilfe mathbuch 1 Niveau A&quot;/&gt;&lt;Field Name=&quot;Dokumentdatum&quot; Value=&quot;20. Februar 2019&quot;/&gt;&lt;Field Name=&quot;Dokumentbetreff&quot; Value=&quot;Anpassung Webseite: Fächer 2019&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Planungshilfe mathbuch 1 Niveau A&quot;/&gt;&lt;Field Name=&quot;Dok_Lfnr&quot; Value=&quot;207673&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20. Februar 2019&quot;/&gt;&lt;Field Name=&quot;Dok_DatumMM&quot; Value=&quot;20.02.2019&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Anpassung Webseite: Fächer 2019&quot;/&gt;&lt;Field Name=&quot;G_BeginnMMMM&quot; Value=&quot;30. Januar 2019&quot;/&gt;&lt;Field Name=&quot;G_BeginnMM&quot; Value=&quot;30.01.2019&quot;/&gt;&lt;Field Name=&quot;G_Bemerkung&quot; Value=&quot;&quot;/&gt;&lt;Field Name=&quot;G_Eigner&quot; Value=&quot;DVS Schulbetrieb I&quot;/&gt;&lt;Field Name=&quot;G_Laufnummer&quot; Value=&quot;2019-146&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quot;/&gt;&lt;Field Name=&quot;G_SachbearbeiterVornameName&quot; Value=&quot;&quot;/&gt;&lt;Field Name=&quot;G_Registraturplan&quot; Value=&quot;2.1.0 Allgemeines&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zivilrechtlicheKinderschutzmassnahme&quot; Value=&quot;&quot;/&gt;&lt;Field Name=&quot;G_HFD_Hoerbeeintraechtigung&quot; Value=&quot;&quot;/&gt;&lt;Field Name=&quot;G_HFD_technischeVersorgung&quot; Value=&quot;&quot;/&gt;&lt;Field Name=&quot;G_HFD_InvolvierteFachperson&quot; Value=&quot;, ,&quot;/&gt;&lt;Field Name=&quot;G_HFD_Schuljahr&quot; Value=&quot;&quot;/&gt;&lt;Field Name=&quot;G_HFD_Schulstufe&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19022008583514910961&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DocumentTitle:=T - A4 hoch;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B444B"/>
    <w:rsid w:val="00330290"/>
    <w:rsid w:val="00332EE7"/>
    <w:rsid w:val="003C6D80"/>
    <w:rsid w:val="004C7288"/>
    <w:rsid w:val="004D6D88"/>
    <w:rsid w:val="00614426"/>
    <w:rsid w:val="00953D2E"/>
    <w:rsid w:val="00AF6FA0"/>
    <w:rsid w:val="00D44232"/>
    <w:rsid w:val="00D7600B"/>
    <w:rsid w:val="00DB444B"/>
    <w:rsid w:val="00F124C0"/>
    <w:rsid w:val="00F946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7DE7CF-9C8B-41FF-92F3-70FE45E9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5CED"/>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44E0E"/>
    <w:pPr>
      <w:numPr>
        <w:numId w:val="34"/>
      </w:numPr>
    </w:pPr>
  </w:style>
  <w:style w:type="paragraph" w:customStyle="1" w:styleId="ListWithNumbers">
    <w:name w:val="ListWithNumbers"/>
    <w:basedOn w:val="Standard"/>
    <w:qFormat/>
    <w:rsid w:val="00A44E0E"/>
    <w:pPr>
      <w:numPr>
        <w:numId w:val="35"/>
      </w:numPr>
      <w:tabs>
        <w:tab w:val="left" w:pos="425"/>
      </w:tabs>
    </w:pPr>
  </w:style>
  <w:style w:type="paragraph" w:styleId="Datum">
    <w:name w:val="Date"/>
    <w:basedOn w:val="Standard"/>
    <w:next w:val="Standard"/>
    <w:link w:val="DatumZchn"/>
    <w:unhideWhenUsed/>
    <w:rsid w:val="000F7B34"/>
    <w:rPr>
      <w:rFonts w:eastAsiaTheme="minorHAnsi" w:cstheme="minorBidi"/>
      <w:kern w:val="0"/>
      <w:lang w:eastAsia="en-US"/>
    </w:rPr>
  </w:style>
  <w:style w:type="character" w:customStyle="1" w:styleId="DatumZchn">
    <w:name w:val="Datum Zchn"/>
    <w:basedOn w:val="Absatz-Standardschriftart"/>
    <w:link w:val="Datum"/>
    <w:rsid w:val="000F7B34"/>
    <w:rPr>
      <w:rFonts w:eastAsiaTheme="minorHAnsi" w:cstheme="minorBidi"/>
      <w:lang w:val="de-CH" w:eastAsia="en-US"/>
    </w:rPr>
  </w:style>
  <w:style w:type="paragraph" w:styleId="Listennummer">
    <w:name w:val="List Number"/>
    <w:basedOn w:val="Standard"/>
    <w:rsid w:val="000F7B34"/>
    <w:pPr>
      <w:tabs>
        <w:tab w:val="num" w:pos="360"/>
      </w:tabs>
      <w:ind w:left="360" w:hanging="360"/>
      <w:contextualSpacing/>
    </w:pPr>
    <w:rPr>
      <w:rFonts w:eastAsiaTheme="minorHAnsi" w:cstheme="minorBidi"/>
      <w:kern w:val="0"/>
      <w:lang w:eastAsia="en-US"/>
    </w:rPr>
  </w:style>
  <w:style w:type="paragraph" w:styleId="Aufzhlungszeichen">
    <w:name w:val="List Bullet"/>
    <w:basedOn w:val="Standard"/>
    <w:uiPriority w:val="14"/>
    <w:unhideWhenUsed/>
    <w:qFormat/>
    <w:rsid w:val="00366F4E"/>
    <w:pPr>
      <w:numPr>
        <w:numId w:val="38"/>
      </w:numPr>
      <w:spacing w:after="60" w:line="276" w:lineRule="auto"/>
    </w:pPr>
    <w:rPr>
      <w:rFonts w:ascii="Segoe UI" w:eastAsiaTheme="minorHAnsi" w:hAnsi="Segoe UI" w:cstheme="minorBidi"/>
      <w:kern w:val="0"/>
      <w:szCs w:val="24"/>
      <w:lang w:val="de-DE" w:eastAsia="de-DE"/>
    </w:rPr>
  </w:style>
  <w:style w:type="character" w:customStyle="1" w:styleId="berschrift4Zchn">
    <w:name w:val="Überschrift 4 Zchn"/>
    <w:basedOn w:val="Absatz-Standardschriftart"/>
    <w:link w:val="berschrift4"/>
    <w:uiPriority w:val="9"/>
    <w:rsid w:val="00D30CA0"/>
    <w:rPr>
      <w:b/>
      <w:bCs/>
      <w:kern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artin.lacher@phlu.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zebis.ch/dossier/kompetenzorientiert-beurteilen-im-mathematikunterric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eregi\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30BADD2F0E426D83F0C47BC20027DF"/>
        <w:category>
          <w:name w:val="Allgemein"/>
          <w:gallery w:val="placeholder"/>
        </w:category>
        <w:types>
          <w:type w:val="bbPlcHdr"/>
        </w:types>
        <w:behaviors>
          <w:behavior w:val="content"/>
        </w:behaviors>
        <w:guid w:val="{1D398651-3D44-4905-9625-FEA2CE5DAB05}"/>
      </w:docPartPr>
      <w:docPartBody>
        <w:p w:rsidR="00C94F1F" w:rsidRDefault="00000000">
          <w:pPr>
            <w:pStyle w:val="8830BADD2F0E426D83F0C47BC20027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BR-OCRB"/>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830BADD2F0E426D83F0C47BC20027DF">
    <w:name w:val="8830BADD2F0E426D83F0C47BC2002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</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q9kd9OwjAYxe99imUmdkuWTdArHEuAxYQE2CJekBBialfYwtrO9qt/ns0LH8lXcBOmIITAjXdt2t/5vnPO5/uHfysk0zlWgd/TCgQLBdGMcoilKKiEN+MeywWFEWa0bY6BdTSkQrp9nkGGc2UaY/qkKSd0pNkjlW2zYQa1aDCdDrECKmsxC61w5BioVkD2bOZ7NeH3BE/KB8FLOJJWxCMNhQbLdiJ+RwnNnmmIAVv2N/b7uzzv3f9YX71hPyl13VAsHwZzLneNNQ8aW/OVs1rin5xNWB5jCcYkxpC2TY+rlpjPM0IxvAi5rO6RXGCeKVzpNUyjMq0KTErnKUDR8jxFUsqwcjdBlwi2Hj0ZDqoRu5lcbmXSzQVZWuji/DW8OSuT+JvR5hrIQZ0kkVSpbgPZzoo5EmieClydClwj+0B523Xtb2vdSvCjoYIvaMo5gg==</officeatwork>
</file>

<file path=customXml/item4.xml><?xml version="1.0" encoding="utf-8"?>
<officeatwork xmlns="http://schemas.officeatwork.com/Media"/>
</file>

<file path=customXml/item5.xml><?xml version="1.0" encoding="utf-8"?>
<officeatwork xmlns="http://schemas.officeatwork.com/CustomXMLPart">
  <Organisation1>Dienststelle Volksschulbildung</Organisation1>
</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CA1AB-20D6-4356-8467-0FDB3428830E}">
  <ds:schemaRefs>
    <ds:schemaRef ds:uri="http://schemas.officeatwork.com/MasterProperties"/>
  </ds:schemaRefs>
</ds:datastoreItem>
</file>

<file path=customXml/itemProps2.xml><?xml version="1.0" encoding="utf-8"?>
<ds:datastoreItem xmlns:ds="http://schemas.openxmlformats.org/officeDocument/2006/customXml" ds:itemID="{1C8A768D-3820-48A1-B058-B12DBF1267CD}">
  <ds:schemaRefs>
    <ds:schemaRef ds:uri="http://schemas.officeatwork.com/Document"/>
  </ds:schemaRefs>
</ds:datastoreItem>
</file>

<file path=customXml/itemProps3.xml><?xml version="1.0" encoding="utf-8"?>
<ds:datastoreItem xmlns:ds="http://schemas.openxmlformats.org/officeDocument/2006/customXml" ds:itemID="{A393CE47-6D34-4868-9C70-02D8CFA0A437}">
  <ds:schemaRefs>
    <ds:schemaRef ds:uri="http://schemas.officeatwork.com/Formulas"/>
  </ds:schemaRefs>
</ds:datastoreItem>
</file>

<file path=customXml/itemProps4.xml><?xml version="1.0" encoding="utf-8"?>
<ds:datastoreItem xmlns:ds="http://schemas.openxmlformats.org/officeDocument/2006/customXml" ds:itemID="{0BB302DD-BCC8-4F4F-9950-0C98E8BFDC8B}">
  <ds:schemaRefs>
    <ds:schemaRef ds:uri="http://schemas.officeatwork.com/Media"/>
  </ds:schemaRefs>
</ds:datastoreItem>
</file>

<file path=customXml/itemProps5.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6.xml><?xml version="1.0" encoding="utf-8"?>
<ds:datastoreItem xmlns:ds="http://schemas.openxmlformats.org/officeDocument/2006/customXml" ds:itemID="{E6A5CE41-1884-40B2-BBE6-C5AD112F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6</Pages>
  <Words>1879</Words>
  <Characters>11839</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Planungshilfe zum mathbuch für das Niveau C </vt:lpstr>
      <vt:lpstr>Organisation</vt:lpstr>
    </vt:vector>
  </TitlesOfParts>
  <Company>Dienststelle Volksschulbildung, Bildungs- und Kulturdepartement</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Planungshilfe zum mathbuch für das Niveau C</dc:title>
  <dc:subject>Sekundarschule mit Lehrplan 21</dc:subject>
  <dc:creator>Lacher Martin im Auftrag der DVS</dc:creator>
  <cp:lastModifiedBy>Bara Alessandra</cp:lastModifiedBy>
  <cp:revision>2</cp:revision>
  <dcterms:created xsi:type="dcterms:W3CDTF">2019-03-18T15:08:00Z</dcterms:created>
  <dcterms:modified xsi:type="dcterms:W3CDTF">2019-03-18T15:08:00Z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Tanja Amata Seregi</vt:lpwstr>
  </property>
  <property fmtid="{D5CDD505-2E9C-101B-9397-08002B2CF9AE}" pid="3" name="CMIdata.Dok_AusgangMM">
    <vt:lpwstr/>
  </property>
  <property fmtid="{D5CDD505-2E9C-101B-9397-08002B2CF9AE}" pid="4" name="CMIdata.Dok_AusgangMMMM">
    <vt:lpwstr/>
  </property>
  <property fmtid="{D5CDD505-2E9C-101B-9397-08002B2CF9AE}" pid="5" name="CMIdata.Dok_Autor">
    <vt:lpwstr/>
  </property>
  <property fmtid="{D5CDD505-2E9C-101B-9397-08002B2CF9AE}" pid="6" name="CMIdata.Dok_Bemerkung">
    <vt:lpwstr/>
  </property>
  <property fmtid="{D5CDD505-2E9C-101B-9397-08002B2CF9AE}" pid="7" name="CMIdata.Dok_Beschlussnummer">
    <vt:lpwstr/>
  </property>
  <property fmtid="{D5CDD505-2E9C-101B-9397-08002B2CF9AE}" pid="8" name="CMIdata.Dok_DatumMM">
    <vt:lpwstr>20.02.2019</vt:lpwstr>
  </property>
  <property fmtid="{D5CDD505-2E9C-101B-9397-08002B2CF9AE}" pid="9" name="CMIdata.Dok_DatumMMMM">
    <vt:lpwstr>20. Februar 2019</vt:lpwstr>
  </property>
  <property fmtid="{D5CDD505-2E9C-101B-9397-08002B2CF9AE}" pid="10" name="CMIdata.Dok_EingangMM">
    <vt:lpwstr/>
  </property>
  <property fmtid="{D5CDD505-2E9C-101B-9397-08002B2CF9AE}" pid="11" name="CMIdata.Dok_EingangMMMM">
    <vt:lpwstr/>
  </property>
  <property fmtid="{D5CDD505-2E9C-101B-9397-08002B2CF9AE}" pid="12" name="CMIdata.Dok_Kategorie">
    <vt:lpwstr/>
  </property>
  <property fmtid="{D5CDD505-2E9C-101B-9397-08002B2CF9AE}" pid="13" name="CMIdata.Dok_Lfnr">
    <vt:lpwstr>207687</vt:lpwstr>
  </property>
  <property fmtid="{D5CDD505-2E9C-101B-9397-08002B2CF9AE}" pid="14" name="CMIdata.Dok_Protokollbemerkung">
    <vt:lpwstr/>
  </property>
  <property fmtid="{D5CDD505-2E9C-101B-9397-08002B2CF9AE}" pid="15" name="CMIdata.Dok_Protokollvermerk">
    <vt:lpwstr/>
  </property>
  <property fmtid="{D5CDD505-2E9C-101B-9397-08002B2CF9AE}" pid="16" name="CMIdata.Dok_Standort">
    <vt:lpwstr/>
  </property>
  <property fmtid="{D5CDD505-2E9C-101B-9397-08002B2CF9AE}" pid="17" name="CMIdata.Dok_Thema">
    <vt:lpwstr/>
  </property>
  <property fmtid="{D5CDD505-2E9C-101B-9397-08002B2CF9AE}" pid="18" name="CMIdata.Dok_Titel">
    <vt:lpwstr>Planungshilfe mathbuch 1 Niveau C</vt:lpwstr>
  </property>
  <property fmtid="{D5CDD505-2E9C-101B-9397-08002B2CF9AE}" pid="19" name="CMIdata.Dok_Traktandierungscode">
    <vt:lpwstr/>
  </property>
  <property fmtid="{D5CDD505-2E9C-101B-9397-08002B2CF9AE}" pid="20" name="CMIdata.Dok_Traktandierungstitel">
    <vt:lpwstr/>
  </property>
  <property fmtid="{D5CDD505-2E9C-101B-9397-08002B2CF9AE}" pid="21" name="CMIdata.Dok_Traktandumstatus">
    <vt:lpwstr/>
  </property>
  <property fmtid="{D5CDD505-2E9C-101B-9397-08002B2CF9AE}" pid="22" name="CMIdata.Dok_Traktandum_Notizen">
    <vt:lpwstr/>
  </property>
  <property fmtid="{D5CDD505-2E9C-101B-9397-08002B2CF9AE}" pid="23" name="CMIdata.G_BeginnMM">
    <vt:lpwstr>30.01.2019</vt:lpwstr>
  </property>
  <property fmtid="{D5CDD505-2E9C-101B-9397-08002B2CF9AE}" pid="24" name="CMIdata.G_BeginnMMMM">
    <vt:lpwstr>30. Januar 2019</vt:lpwstr>
  </property>
  <property fmtid="{D5CDD505-2E9C-101B-9397-08002B2CF9AE}" pid="25" name="CMIdata.G_Bemerkung">
    <vt:lpwstr/>
  </property>
  <property fmtid="{D5CDD505-2E9C-101B-9397-08002B2CF9AE}" pid="26" name="CMIdata.G_Botschaftsnummer">
    <vt:lpwstr/>
  </property>
  <property fmtid="{D5CDD505-2E9C-101B-9397-08002B2CF9AE}" pid="27" name="CMIdata.G_Departement">
    <vt:lpwstr/>
  </property>
  <property fmtid="{D5CDD505-2E9C-101B-9397-08002B2CF9AE}" pid="28" name="CMIdata.G_Eigner">
    <vt:lpwstr>DVS Schulbetrieb I</vt:lpwstr>
  </property>
  <property fmtid="{D5CDD505-2E9C-101B-9397-08002B2CF9AE}" pid="29" name="CMIdata.G_Eroeffnungsdatum">
    <vt:lpwstr/>
  </property>
  <property fmtid="{D5CDD505-2E9C-101B-9397-08002B2CF9AE}" pid="30" name="CMIdata.G_Erstunterzeichner">
    <vt:lpwstr/>
  </property>
  <property fmtid="{D5CDD505-2E9C-101B-9397-08002B2CF9AE}" pid="31" name="CMIdata.G_Grundbuchkreis">
    <vt:lpwstr/>
  </property>
  <property fmtid="{D5CDD505-2E9C-101B-9397-08002B2CF9AE}" pid="32" name="CMIdata.G_HFD_AnmeldedatumMM">
    <vt:lpwstr/>
  </property>
  <property fmtid="{D5CDD505-2E9C-101B-9397-08002B2CF9AE}" pid="33" name="CMIdata.G_HFD_AnmeldedatumMMMM">
    <vt:lpwstr/>
  </property>
  <property fmtid="{D5CDD505-2E9C-101B-9397-08002B2CF9AE}" pid="34" name="CMIdata.G_HFD_AustrittsdatumMM">
    <vt:lpwstr/>
  </property>
  <property fmtid="{D5CDD505-2E9C-101B-9397-08002B2CF9AE}" pid="35" name="CMIdata.G_HFD_AustrittsdatumMMMM">
    <vt:lpwstr/>
  </property>
  <property fmtid="{D5CDD505-2E9C-101B-9397-08002B2CF9AE}" pid="36" name="CMIdata.G_HFD_Austrittsgrund">
    <vt:lpwstr/>
  </property>
  <property fmtid="{D5CDD505-2E9C-101B-9397-08002B2CF9AE}" pid="37" name="CMIdata.G_HFD_bisherigeAbklaerungenMassnahmen">
    <vt:lpwstr/>
  </property>
  <property fmtid="{D5CDD505-2E9C-101B-9397-08002B2CF9AE}" pid="38" name="CMIdata.G_HFD_Diagnose">
    <vt:lpwstr/>
  </property>
  <property fmtid="{D5CDD505-2E9C-101B-9397-08002B2CF9AE}" pid="39" name="CMIdata.G_HFD_DurchfuerhrungsbestaetigungMM">
    <vt:lpwstr/>
  </property>
  <property fmtid="{D5CDD505-2E9C-101B-9397-08002B2CF9AE}" pid="40" name="CMIdata.G_HFD_DurchfuerhrungsbestaetigungMMMM">
    <vt:lpwstr/>
  </property>
  <property fmtid="{D5CDD505-2E9C-101B-9397-08002B2CF9AE}" pid="41" name="CMIdata.G_HFD_EintrittsdatumMM">
    <vt:lpwstr/>
  </property>
  <property fmtid="{D5CDD505-2E9C-101B-9397-08002B2CF9AE}" pid="42" name="CMIdata.G_HFD_EintrittsdatumMMMM">
    <vt:lpwstr/>
  </property>
  <property fmtid="{D5CDD505-2E9C-101B-9397-08002B2CF9AE}" pid="43" name="CMIdata.G_HFD_Erstsprache_Kind">
    <vt:lpwstr/>
  </property>
  <property fmtid="{D5CDD505-2E9C-101B-9397-08002B2CF9AE}" pid="44" name="CMIdata.G_HFD_Familiensprache">
    <vt:lpwstr/>
  </property>
  <property fmtid="{D5CDD505-2E9C-101B-9397-08002B2CF9AE}" pid="45" name="CMIdata.G_HFD_Hoerbeeintraechtigung">
    <vt:lpwstr/>
  </property>
  <property fmtid="{D5CDD505-2E9C-101B-9397-08002B2CF9AE}" pid="46" name="CMIdata.G_HFD_InvolvierteFachperson">
    <vt:lpwstr>, ,</vt:lpwstr>
  </property>
  <property fmtid="{D5CDD505-2E9C-101B-9397-08002B2CF9AE}" pid="47" name="CMIdata.G_HFD_paedagogischeMassnahmen">
    <vt:lpwstr/>
  </property>
  <property fmtid="{D5CDD505-2E9C-101B-9397-08002B2CF9AE}" pid="48" name="CMIdata.G_HFD_Schuljahr">
    <vt:lpwstr/>
  </property>
  <property fmtid="{D5CDD505-2E9C-101B-9397-08002B2CF9AE}" pid="49" name="CMIdata.G_HFD_Schulstufe">
    <vt:lpwstr/>
  </property>
  <property fmtid="{D5CDD505-2E9C-101B-9397-08002B2CF9AE}" pid="50" name="CMIdata.G_HFD_Sorgerecht">
    <vt:lpwstr/>
  </property>
  <property fmtid="{D5CDD505-2E9C-101B-9397-08002B2CF9AE}" pid="51" name="CMIdata.G_HFD_technischeVersorgung">
    <vt:lpwstr/>
  </property>
  <property fmtid="{D5CDD505-2E9C-101B-9397-08002B2CF9AE}" pid="52" name="CMIdata.G_HFD_zivilrechtlicheKinderschutzmassnahme">
    <vt:lpwstr/>
  </property>
  <property fmtid="{D5CDD505-2E9C-101B-9397-08002B2CF9AE}" pid="53" name="CMIdata.G_Laufnummer">
    <vt:lpwstr>2019-146</vt:lpwstr>
  </property>
  <property fmtid="{D5CDD505-2E9C-101B-9397-08002B2CF9AE}" pid="54" name="CMIdata.G_Ortsbezeichnung">
    <vt:lpwstr/>
  </property>
  <property fmtid="{D5CDD505-2E9C-101B-9397-08002B2CF9AE}" pid="55" name="CMIdata.G_RaeumlicheZuteilung">
    <vt:lpwstr/>
  </property>
  <property fmtid="{D5CDD505-2E9C-101B-9397-08002B2CF9AE}" pid="56" name="CMIdata.G_Registraturplan">
    <vt:lpwstr>2.1.0 Allgemeines</vt:lpwstr>
  </property>
  <property fmtid="{D5CDD505-2E9C-101B-9397-08002B2CF9AE}" pid="57" name="CMIdata.G_SachbearbeiterKuerzel">
    <vt:lpwstr/>
  </property>
  <property fmtid="{D5CDD505-2E9C-101B-9397-08002B2CF9AE}" pid="58" name="CMIdata.G_SachbearbeiterVornameName">
    <vt:lpwstr/>
  </property>
  <property fmtid="{D5CDD505-2E9C-101B-9397-08002B2CF9AE}" pid="59" name="CMIdata.G_SBE_Anmeldungsgrund">
    <vt:lpwstr/>
  </property>
  <property fmtid="{D5CDD505-2E9C-101B-9397-08002B2CF9AE}" pid="60" name="CMIdata.G_SBE_Klientenart">
    <vt:lpwstr/>
  </property>
  <property fmtid="{D5CDD505-2E9C-101B-9397-08002B2CF9AE}" pid="61" name="CMIdata.G_SBE_Schulgemeinde">
    <vt:lpwstr/>
  </property>
  <property fmtid="{D5CDD505-2E9C-101B-9397-08002B2CF9AE}" pid="62" name="CMIdata.G_SBE_Schulhaus">
    <vt:lpwstr/>
  </property>
  <property fmtid="{D5CDD505-2E9C-101B-9397-08002B2CF9AE}" pid="63" name="CMIdata.G_SBE_Schulstufe">
    <vt:lpwstr/>
  </property>
  <property fmtid="{D5CDD505-2E9C-101B-9397-08002B2CF9AE}" pid="64" name="CMIdata.G_SBE_Team-Gruppengroesse">
    <vt:lpwstr/>
  </property>
  <property fmtid="{D5CDD505-2E9C-101B-9397-08002B2CF9AE}" pid="65" name="CMIdata.G_Signatur">
    <vt:lpwstr/>
  </property>
  <property fmtid="{D5CDD505-2E9C-101B-9397-08002B2CF9AE}" pid="66" name="CMIdata.G_Titel">
    <vt:lpwstr>Anpassung Webseite: Fächer 2019</vt:lpwstr>
  </property>
  <property fmtid="{D5CDD505-2E9C-101B-9397-08002B2CF9AE}" pid="67" name="CMIdata.G_TitelPublikation(DHK)">
    <vt:lpwstr/>
  </property>
  <property fmtid="{D5CDD505-2E9C-101B-9397-08002B2CF9AE}" pid="68" name="CMIdata.G_Vorstossnummer">
    <vt:lpwstr/>
  </property>
  <property fmtid="{D5CDD505-2E9C-101B-9397-08002B2CF9AE}" pid="69" name="CMIdata.Sitz_Beginn">
    <vt:lpwstr/>
  </property>
  <property fmtid="{D5CDD505-2E9C-101B-9397-08002B2CF9AE}" pid="70" name="CMIdata.Sitz_Bemerkung">
    <vt:lpwstr/>
  </property>
  <property fmtid="{D5CDD505-2E9C-101B-9397-08002B2CF9AE}" pid="71" name="CMIdata.Sitz_DatumMM">
    <vt:lpwstr/>
  </property>
  <property fmtid="{D5CDD505-2E9C-101B-9397-08002B2CF9AE}" pid="72" name="CMIdata.Sitz_DatumMMMM">
    <vt:lpwstr/>
  </property>
  <property fmtid="{D5CDD505-2E9C-101B-9397-08002B2CF9AE}" pid="73" name="CMIdata.Sitz_Ende">
    <vt:lpwstr/>
  </property>
  <property fmtid="{D5CDD505-2E9C-101B-9397-08002B2CF9AE}" pid="74" name="CMIdata.Sitz_Gremium">
    <vt:lpwstr/>
  </property>
  <property fmtid="{D5CDD505-2E9C-101B-9397-08002B2CF9AE}" pid="75" name="CMIdata.Sitz_Ort">
    <vt:lpwstr/>
  </property>
  <property fmtid="{D5CDD505-2E9C-101B-9397-08002B2CF9AE}" pid="76" name="CMIdata.Sitz_Titel">
    <vt:lpwstr/>
  </property>
  <property fmtid="{D5CDD505-2E9C-101B-9397-08002B2CF9AE}" pid="77" name="Contactperson.Direct Fax">
    <vt:lpwstr/>
  </property>
  <property fmtid="{D5CDD505-2E9C-101B-9397-08002B2CF9AE}" pid="78" name="Contactperson.Direct Phone">
    <vt:lpwstr/>
  </property>
  <property fmtid="{D5CDD505-2E9C-101B-9397-08002B2CF9AE}" pid="79" name="Contactperson.DirectFax">
    <vt:lpwstr/>
  </property>
  <property fmtid="{D5CDD505-2E9C-101B-9397-08002B2CF9AE}" pid="80" name="Contactperson.DirectPhone">
    <vt:lpwstr>041 228 52 24</vt:lpwstr>
  </property>
  <property fmtid="{D5CDD505-2E9C-101B-9397-08002B2CF9AE}" pid="81" name="Contactperson.Name">
    <vt:lpwstr>Tanja Amata Seregi</vt:lpwstr>
  </property>
  <property fmtid="{D5CDD505-2E9C-101B-9397-08002B2CF9AE}" pid="82" name="Doc.Date">
    <vt:lpwstr>Datum</vt:lpwstr>
  </property>
  <property fmtid="{D5CDD505-2E9C-101B-9397-08002B2CF9AE}" pid="83" name="Doc.of">
    <vt:lpwstr>von</vt:lpwstr>
  </property>
  <property fmtid="{D5CDD505-2E9C-101B-9397-08002B2CF9AE}" pid="84" name="Doc.Page">
    <vt:lpwstr>Seite</vt:lpwstr>
  </property>
  <property fmtid="{D5CDD505-2E9C-101B-9397-08002B2CF9AE}" pid="85" name="Doc.Text">
    <vt:lpwstr>[Text]</vt:lpwstr>
  </property>
  <property fmtid="{D5CDD505-2E9C-101B-9397-08002B2CF9AE}" pid="86" name="oawDisplayName">
    <vt:lpwstr/>
  </property>
  <property fmtid="{D5CDD505-2E9C-101B-9397-08002B2CF9AE}" pid="87" name="oawID">
    <vt:lpwstr/>
  </property>
  <property fmtid="{D5CDD505-2E9C-101B-9397-08002B2CF9AE}" pid="88" name="oawInfo">
    <vt:lpwstr/>
  </property>
  <property fmtid="{D5CDD505-2E9C-101B-9397-08002B2CF9AE}" pid="89" name="Organisation.AddressB1">
    <vt:lpwstr>Dienststelle Volksschulbildung</vt:lpwstr>
  </property>
  <property fmtid="{D5CDD505-2E9C-101B-9397-08002B2CF9AE}" pid="90" name="Organisation.AddressB2">
    <vt:lpwstr/>
  </property>
  <property fmtid="{D5CDD505-2E9C-101B-9397-08002B2CF9AE}" pid="91" name="Organisation.AddressB3">
    <vt:lpwstr/>
  </property>
  <property fmtid="{D5CDD505-2E9C-101B-9397-08002B2CF9AE}" pid="92" name="Organisation.AddressB4">
    <vt:lpwstr/>
  </property>
  <property fmtid="{D5CDD505-2E9C-101B-9397-08002B2CF9AE}" pid="93" name="Organisation.Departement">
    <vt:lpwstr>Bildungs- und Kulturdepartement</vt:lpwstr>
  </property>
  <property fmtid="{D5CDD505-2E9C-101B-9397-08002B2CF9AE}" pid="94" name="Outputprofile.External">
    <vt:lpwstr/>
  </property>
  <property fmtid="{D5CDD505-2E9C-101B-9397-08002B2CF9AE}" pid="95" name="Outputprofile.ExternalSignature">
    <vt:lpwstr/>
  </property>
  <property fmtid="{D5CDD505-2E9C-101B-9397-08002B2CF9AE}" pid="96" name="Outputprofile.Internal">
    <vt:lpwstr/>
  </property>
  <property fmtid="{D5CDD505-2E9C-101B-9397-08002B2CF9AE}" pid="97" name="OutputStatus">
    <vt:lpwstr>OutputStatus</vt:lpwstr>
  </property>
  <property fmtid="{D5CDD505-2E9C-101B-9397-08002B2CF9AE}" pid="98" name="StmAuthor.Initials">
    <vt:lpwstr>SET</vt:lpwstr>
  </property>
  <property fmtid="{D5CDD505-2E9C-101B-9397-08002B2CF9AE}" pid="99" name="StmCMIdata.Dok_AusgangMM">
    <vt:lpwstr/>
  </property>
  <property fmtid="{D5CDD505-2E9C-101B-9397-08002B2CF9AE}" pid="100" name="StmCMIdata.Dok_AusgangMMMM">
    <vt:lpwstr/>
  </property>
  <property fmtid="{D5CDD505-2E9C-101B-9397-08002B2CF9AE}" pid="101" name="StmCMIdata.Dok_Autor">
    <vt:lpwstr/>
  </property>
  <property fmtid="{D5CDD505-2E9C-101B-9397-08002B2CF9AE}" pid="102" name="StmCMIdata.Dok_Bemerkung">
    <vt:lpwstr/>
  </property>
  <property fmtid="{D5CDD505-2E9C-101B-9397-08002B2CF9AE}" pid="103" name="StmCMIdata.Dok_Beschlussnummer">
    <vt:lpwstr/>
  </property>
  <property fmtid="{D5CDD505-2E9C-101B-9397-08002B2CF9AE}" pid="104" name="StmCMIdata.Dok_DatumMM">
    <vt:lpwstr>20.02.2019</vt:lpwstr>
  </property>
  <property fmtid="{D5CDD505-2E9C-101B-9397-08002B2CF9AE}" pid="105" name="StmCMIdata.Dok_DatumMMMM">
    <vt:lpwstr>20. Februar 2019</vt:lpwstr>
  </property>
  <property fmtid="{D5CDD505-2E9C-101B-9397-08002B2CF9AE}" pid="106" name="StmCMIdata.Dok_EingangMM">
    <vt:lpwstr/>
  </property>
  <property fmtid="{D5CDD505-2E9C-101B-9397-08002B2CF9AE}" pid="107" name="StmCMIdata.Dok_EingangMMMM">
    <vt:lpwstr/>
  </property>
  <property fmtid="{D5CDD505-2E9C-101B-9397-08002B2CF9AE}" pid="108" name="StmCMIdata.Dok_Kategorie">
    <vt:lpwstr/>
  </property>
  <property fmtid="{D5CDD505-2E9C-101B-9397-08002B2CF9AE}" pid="109" name="StmCMIdata.Dok_Lfnr">
    <vt:lpwstr>207687</vt:lpwstr>
  </property>
  <property fmtid="{D5CDD505-2E9C-101B-9397-08002B2CF9AE}" pid="110" name="StmCMIdata.Dok_Protokollbemerkung">
    <vt:lpwstr/>
  </property>
  <property fmtid="{D5CDD505-2E9C-101B-9397-08002B2CF9AE}" pid="111" name="StmCMIdata.Dok_Protokollvermerk">
    <vt:lpwstr/>
  </property>
  <property fmtid="{D5CDD505-2E9C-101B-9397-08002B2CF9AE}" pid="112" name="StmCMIdata.Dok_Standort">
    <vt:lpwstr/>
  </property>
  <property fmtid="{D5CDD505-2E9C-101B-9397-08002B2CF9AE}" pid="113" name="StmCMIdata.Dok_Thema">
    <vt:lpwstr/>
  </property>
  <property fmtid="{D5CDD505-2E9C-101B-9397-08002B2CF9AE}" pid="114" name="StmCMIdata.Dok_Titel">
    <vt:lpwstr>Planungshilfe mathbuch 1 Niveau C</vt:lpwstr>
  </property>
  <property fmtid="{D5CDD505-2E9C-101B-9397-08002B2CF9AE}" pid="115" name="StmCMIdata.Dok_Traktandierungscode">
    <vt:lpwstr/>
  </property>
  <property fmtid="{D5CDD505-2E9C-101B-9397-08002B2CF9AE}" pid="116" name="StmCMIdata.Dok_Traktandierungstitel">
    <vt:lpwstr/>
  </property>
  <property fmtid="{D5CDD505-2E9C-101B-9397-08002B2CF9AE}" pid="117" name="StmCMIdata.Dok_Traktandumstatus">
    <vt:lpwstr/>
  </property>
  <property fmtid="{D5CDD505-2E9C-101B-9397-08002B2CF9AE}" pid="118" name="StmCMIdata.Dok_Traktandum_Notizen">
    <vt:lpwstr/>
  </property>
  <property fmtid="{D5CDD505-2E9C-101B-9397-08002B2CF9AE}" pid="119" name="StmCMIdata.G_BeginnMM">
    <vt:lpwstr>30.01.2019</vt:lpwstr>
  </property>
  <property fmtid="{D5CDD505-2E9C-101B-9397-08002B2CF9AE}" pid="120" name="StmCMIdata.G_BeginnMMMM">
    <vt:lpwstr>30. Januar 2019</vt:lpwstr>
  </property>
  <property fmtid="{D5CDD505-2E9C-101B-9397-08002B2CF9AE}" pid="121" name="StmCMIdata.G_Bemerkung">
    <vt:lpwstr/>
  </property>
  <property fmtid="{D5CDD505-2E9C-101B-9397-08002B2CF9AE}" pid="122" name="StmCMIdata.G_Botschaftsnummer">
    <vt:lpwstr/>
  </property>
  <property fmtid="{D5CDD505-2E9C-101B-9397-08002B2CF9AE}" pid="123" name="StmCMIdata.G_Departement">
    <vt:lpwstr/>
  </property>
  <property fmtid="{D5CDD505-2E9C-101B-9397-08002B2CF9AE}" pid="124" name="StmCMIdata.G_Eigner">
    <vt:lpwstr>DVS Schulbetrieb I</vt:lpwstr>
  </property>
  <property fmtid="{D5CDD505-2E9C-101B-9397-08002B2CF9AE}" pid="125" name="StmCMIdata.G_Eroeffnungsdatum">
    <vt:lpwstr/>
  </property>
  <property fmtid="{D5CDD505-2E9C-101B-9397-08002B2CF9AE}" pid="126" name="StmCMIdata.G_Erstunterzeichner">
    <vt:lpwstr/>
  </property>
  <property fmtid="{D5CDD505-2E9C-101B-9397-08002B2CF9AE}" pid="127" name="StmCMIdata.G_Grundbuchkreis">
    <vt:lpwstr/>
  </property>
  <property fmtid="{D5CDD505-2E9C-101B-9397-08002B2CF9AE}" pid="128" name="StmCMIdata.G_HFD_AnmeldedatumMM">
    <vt:lpwstr/>
  </property>
  <property fmtid="{D5CDD505-2E9C-101B-9397-08002B2CF9AE}" pid="129" name="StmCMIdata.G_HFD_AnmeldedatumMMMM">
    <vt:lpwstr/>
  </property>
  <property fmtid="{D5CDD505-2E9C-101B-9397-08002B2CF9AE}" pid="130" name="StmCMIdata.G_HFD_AustrittsdatumMM">
    <vt:lpwstr/>
  </property>
  <property fmtid="{D5CDD505-2E9C-101B-9397-08002B2CF9AE}" pid="131" name="StmCMIdata.G_HFD_AustrittsdatumMMMM">
    <vt:lpwstr/>
  </property>
  <property fmtid="{D5CDD505-2E9C-101B-9397-08002B2CF9AE}" pid="132" name="StmCMIdata.G_HFD_Austrittsgrund">
    <vt:lpwstr/>
  </property>
  <property fmtid="{D5CDD505-2E9C-101B-9397-08002B2CF9AE}" pid="133" name="StmCMIdata.G_HFD_bisherigeAbklaerungenMassnahmen">
    <vt:lpwstr/>
  </property>
  <property fmtid="{D5CDD505-2E9C-101B-9397-08002B2CF9AE}" pid="134" name="StmCMIdata.G_HFD_Diagnose">
    <vt:lpwstr/>
  </property>
  <property fmtid="{D5CDD505-2E9C-101B-9397-08002B2CF9AE}" pid="135" name="StmCMIdata.G_HFD_DurchfuerhrungsbestaetigungMM">
    <vt:lpwstr/>
  </property>
  <property fmtid="{D5CDD505-2E9C-101B-9397-08002B2CF9AE}" pid="136" name="StmCMIdata.G_HFD_DurchfuerhrungsbestaetigungMMMM">
    <vt:lpwstr/>
  </property>
  <property fmtid="{D5CDD505-2E9C-101B-9397-08002B2CF9AE}" pid="137" name="StmCMIdata.G_HFD_EintrittsdatumMM">
    <vt:lpwstr/>
  </property>
  <property fmtid="{D5CDD505-2E9C-101B-9397-08002B2CF9AE}" pid="138" name="StmCMIdata.G_HFD_EintrittsdatumMMMM">
    <vt:lpwstr/>
  </property>
  <property fmtid="{D5CDD505-2E9C-101B-9397-08002B2CF9AE}" pid="139" name="StmCMIdata.G_HFD_Erstsprache_Kind">
    <vt:lpwstr/>
  </property>
  <property fmtid="{D5CDD505-2E9C-101B-9397-08002B2CF9AE}" pid="140" name="StmCMIdata.G_HFD_Familiensprache">
    <vt:lpwstr/>
  </property>
  <property fmtid="{D5CDD505-2E9C-101B-9397-08002B2CF9AE}" pid="141" name="StmCMIdata.G_HFD_Hoerbeeintraechtigung">
    <vt:lpwstr/>
  </property>
  <property fmtid="{D5CDD505-2E9C-101B-9397-08002B2CF9AE}" pid="142" name="StmCMIdata.G_HFD_InvolvierteFachperson">
    <vt:lpwstr>, ,</vt:lpwstr>
  </property>
  <property fmtid="{D5CDD505-2E9C-101B-9397-08002B2CF9AE}" pid="143" name="StmCMIdata.G_HFD_paedagogischeMassnahmen">
    <vt:lpwstr/>
  </property>
  <property fmtid="{D5CDD505-2E9C-101B-9397-08002B2CF9AE}" pid="144" name="StmCMIdata.G_HFD_Schuljahr">
    <vt:lpwstr/>
  </property>
  <property fmtid="{D5CDD505-2E9C-101B-9397-08002B2CF9AE}" pid="145" name="StmCMIdata.G_HFD_Schulstufe">
    <vt:lpwstr/>
  </property>
  <property fmtid="{D5CDD505-2E9C-101B-9397-08002B2CF9AE}" pid="146" name="StmCMIdata.G_HFD_Sorgerecht">
    <vt:lpwstr/>
  </property>
  <property fmtid="{D5CDD505-2E9C-101B-9397-08002B2CF9AE}" pid="147" name="StmCMIdata.G_HFD_technischeVersorgung">
    <vt:lpwstr/>
  </property>
  <property fmtid="{D5CDD505-2E9C-101B-9397-08002B2CF9AE}" pid="148" name="StmCMIdata.G_HFD_zivilrechtlicheKinderschutzmassnahme">
    <vt:lpwstr/>
  </property>
  <property fmtid="{D5CDD505-2E9C-101B-9397-08002B2CF9AE}" pid="149" name="StmCMIdata.G_Laufnummer">
    <vt:lpwstr>2019-146</vt:lpwstr>
  </property>
  <property fmtid="{D5CDD505-2E9C-101B-9397-08002B2CF9AE}" pid="150" name="StmCMIdata.G_Ortsbezeichnung">
    <vt:lpwstr/>
  </property>
  <property fmtid="{D5CDD505-2E9C-101B-9397-08002B2CF9AE}" pid="151" name="StmCMIdata.G_RaeumlicheZuteilung">
    <vt:lpwstr/>
  </property>
  <property fmtid="{D5CDD505-2E9C-101B-9397-08002B2CF9AE}" pid="152" name="StmCMIdata.G_Registraturplan">
    <vt:lpwstr>2.1.0 Allgemeines</vt:lpwstr>
  </property>
  <property fmtid="{D5CDD505-2E9C-101B-9397-08002B2CF9AE}" pid="153" name="StmCMIdata.G_SachbearbeiterKuerzel">
    <vt:lpwstr/>
  </property>
  <property fmtid="{D5CDD505-2E9C-101B-9397-08002B2CF9AE}" pid="154" name="StmCMIdata.G_SachbearbeiterVornameName">
    <vt:lpwstr/>
  </property>
  <property fmtid="{D5CDD505-2E9C-101B-9397-08002B2CF9AE}" pid="155" name="StmCMIdata.G_SBE_Anmeldungsgrund">
    <vt:lpwstr/>
  </property>
  <property fmtid="{D5CDD505-2E9C-101B-9397-08002B2CF9AE}" pid="156" name="StmCMIdata.G_SBE_Klientenart">
    <vt:lpwstr/>
  </property>
  <property fmtid="{D5CDD505-2E9C-101B-9397-08002B2CF9AE}" pid="157" name="StmCMIdata.G_SBE_Schulgemeinde">
    <vt:lpwstr/>
  </property>
  <property fmtid="{D5CDD505-2E9C-101B-9397-08002B2CF9AE}" pid="158" name="StmCMIdata.G_SBE_Schulhaus">
    <vt:lpwstr/>
  </property>
  <property fmtid="{D5CDD505-2E9C-101B-9397-08002B2CF9AE}" pid="159" name="StmCMIdata.G_SBE_Schulstufe">
    <vt:lpwstr/>
  </property>
  <property fmtid="{D5CDD505-2E9C-101B-9397-08002B2CF9AE}" pid="160" name="StmCMIdata.G_SBE_Team-Gruppengroesse">
    <vt:lpwstr/>
  </property>
  <property fmtid="{D5CDD505-2E9C-101B-9397-08002B2CF9AE}" pid="161" name="StmCMIdata.G_Signatur">
    <vt:lpwstr/>
  </property>
  <property fmtid="{D5CDD505-2E9C-101B-9397-08002B2CF9AE}" pid="162" name="StmCMIdata.G_Titel">
    <vt:lpwstr>Anpassung Webseite: Fächer 2019</vt:lpwstr>
  </property>
  <property fmtid="{D5CDD505-2E9C-101B-9397-08002B2CF9AE}" pid="163" name="StmCMIdata.G_TitelPublikation(DHK)">
    <vt:lpwstr/>
  </property>
  <property fmtid="{D5CDD505-2E9C-101B-9397-08002B2CF9AE}" pid="164" name="StmCMIdata.G_Vorstossnummer">
    <vt:lpwstr/>
  </property>
  <property fmtid="{D5CDD505-2E9C-101B-9397-08002B2CF9AE}" pid="165" name="StmCMIdata.Sitz_Beginn">
    <vt:lpwstr/>
  </property>
  <property fmtid="{D5CDD505-2E9C-101B-9397-08002B2CF9AE}" pid="166" name="StmCMIdata.Sitz_Bemerkung">
    <vt:lpwstr/>
  </property>
  <property fmtid="{D5CDD505-2E9C-101B-9397-08002B2CF9AE}" pid="167" name="StmCMIdata.Sitz_DatumMM">
    <vt:lpwstr/>
  </property>
  <property fmtid="{D5CDD505-2E9C-101B-9397-08002B2CF9AE}" pid="168" name="StmCMIdata.Sitz_DatumMMMM">
    <vt:lpwstr/>
  </property>
  <property fmtid="{D5CDD505-2E9C-101B-9397-08002B2CF9AE}" pid="169" name="StmCMIdata.Sitz_Ende">
    <vt:lpwstr/>
  </property>
  <property fmtid="{D5CDD505-2E9C-101B-9397-08002B2CF9AE}" pid="170" name="StmCMIdata.Sitz_Gremium">
    <vt:lpwstr/>
  </property>
  <property fmtid="{D5CDD505-2E9C-101B-9397-08002B2CF9AE}" pid="171" name="StmCMIdata.Sitz_Ort">
    <vt:lpwstr/>
  </property>
  <property fmtid="{D5CDD505-2E9C-101B-9397-08002B2CF9AE}" pid="172" name="StmCMIdata.Sitz_Titel">
    <vt:lpwstr/>
  </property>
  <property fmtid="{D5CDD505-2E9C-101B-9397-08002B2CF9AE}" pid="173" name="Toolbar.Email">
    <vt:lpwstr>Toolbar.Email</vt:lpwstr>
  </property>
  <property fmtid="{D5CDD505-2E9C-101B-9397-08002B2CF9AE}" pid="174" name="Viacar.PIN">
    <vt:lpwstr> </vt:lpwstr>
  </property>
  <property fmtid="{D5CDD505-2E9C-101B-9397-08002B2CF9AE}" pid="175" name="WdScmCMIdata.Dok_AusgangMM">
    <vt:lpwstr/>
  </property>
  <property fmtid="{D5CDD505-2E9C-101B-9397-08002B2CF9AE}" pid="176" name="WdScmCMIdata.Dok_AusgangMMMM">
    <vt:lpwstr/>
  </property>
  <property fmtid="{D5CDD505-2E9C-101B-9397-08002B2CF9AE}" pid="177" name="WdScmCMIdata.Dok_Autor">
    <vt:lpwstr/>
  </property>
  <property fmtid="{D5CDD505-2E9C-101B-9397-08002B2CF9AE}" pid="178" name="WdScmCMIdata.Dok_Bemerkung">
    <vt:lpwstr/>
  </property>
  <property fmtid="{D5CDD505-2E9C-101B-9397-08002B2CF9AE}" pid="179" name="WdScmCMIdata.Dok_Beschlussnummer">
    <vt:lpwstr/>
  </property>
  <property fmtid="{D5CDD505-2E9C-101B-9397-08002B2CF9AE}" pid="180" name="WdScmCMIdata.Dok_DatumMM">
    <vt:lpwstr>20.02.2019</vt:lpwstr>
  </property>
  <property fmtid="{D5CDD505-2E9C-101B-9397-08002B2CF9AE}" pid="181" name="WdScmCMIdata.Dok_DatumMMMM">
    <vt:lpwstr>20. Februar 2019</vt:lpwstr>
  </property>
  <property fmtid="{D5CDD505-2E9C-101B-9397-08002B2CF9AE}" pid="182" name="WdScmCMIdata.Dok_EingangMM">
    <vt:lpwstr/>
  </property>
  <property fmtid="{D5CDD505-2E9C-101B-9397-08002B2CF9AE}" pid="183" name="WdScmCMIdata.Dok_EingangMMMM">
    <vt:lpwstr/>
  </property>
  <property fmtid="{D5CDD505-2E9C-101B-9397-08002B2CF9AE}" pid="184" name="WdScmCMIdata.Dok_Kategorie">
    <vt:lpwstr/>
  </property>
  <property fmtid="{D5CDD505-2E9C-101B-9397-08002B2CF9AE}" pid="185" name="WdScmCMIdata.Dok_Lfnr">
    <vt:lpwstr>207687</vt:lpwstr>
  </property>
  <property fmtid="{D5CDD505-2E9C-101B-9397-08002B2CF9AE}" pid="186" name="WdScmCMIdata.Dok_Protokollbemerkung">
    <vt:lpwstr/>
  </property>
  <property fmtid="{D5CDD505-2E9C-101B-9397-08002B2CF9AE}" pid="187" name="WdScmCMIdata.Dok_Protokollvermerk">
    <vt:lpwstr/>
  </property>
  <property fmtid="{D5CDD505-2E9C-101B-9397-08002B2CF9AE}" pid="188" name="WdScmCMIdata.Dok_Standort">
    <vt:lpwstr/>
  </property>
  <property fmtid="{D5CDD505-2E9C-101B-9397-08002B2CF9AE}" pid="189" name="WdScmCMIdata.Dok_Thema">
    <vt:lpwstr/>
  </property>
  <property fmtid="{D5CDD505-2E9C-101B-9397-08002B2CF9AE}" pid="190" name="WdScmCMIdata.Dok_Titel">
    <vt:lpwstr>Planungshilfe mathbuch 1 Niveau C</vt:lpwstr>
  </property>
  <property fmtid="{D5CDD505-2E9C-101B-9397-08002B2CF9AE}" pid="191" name="WdScmCMIdata.Dok_Traktandierungscode">
    <vt:lpwstr/>
  </property>
  <property fmtid="{D5CDD505-2E9C-101B-9397-08002B2CF9AE}" pid="192" name="WdScmCMIdata.Dok_Traktandierungstitel">
    <vt:lpwstr/>
  </property>
  <property fmtid="{D5CDD505-2E9C-101B-9397-08002B2CF9AE}" pid="193" name="WdScmCMIdata.Dok_Traktandumstatus">
    <vt:lpwstr/>
  </property>
  <property fmtid="{D5CDD505-2E9C-101B-9397-08002B2CF9AE}" pid="194" name="WdScmCMIdata.Dok_Traktandum_Notizen">
    <vt:lpwstr/>
  </property>
  <property fmtid="{D5CDD505-2E9C-101B-9397-08002B2CF9AE}" pid="195" name="WdScmCMIdata.G_BeginnMM">
    <vt:lpwstr>30.01.2019</vt:lpwstr>
  </property>
  <property fmtid="{D5CDD505-2E9C-101B-9397-08002B2CF9AE}" pid="196" name="WdScmCMIdata.G_BeginnMMMM">
    <vt:lpwstr>30. Januar 2019</vt:lpwstr>
  </property>
  <property fmtid="{D5CDD505-2E9C-101B-9397-08002B2CF9AE}" pid="197" name="WdScmCMIdata.G_Bemerkung">
    <vt:lpwstr/>
  </property>
  <property fmtid="{D5CDD505-2E9C-101B-9397-08002B2CF9AE}" pid="198" name="WdScmCMIdata.G_Botschaftsnummer">
    <vt:lpwstr/>
  </property>
  <property fmtid="{D5CDD505-2E9C-101B-9397-08002B2CF9AE}" pid="199" name="WdScmCMIdata.G_Departement">
    <vt:lpwstr/>
  </property>
  <property fmtid="{D5CDD505-2E9C-101B-9397-08002B2CF9AE}" pid="200" name="WdScmCMIdata.G_Eigner">
    <vt:lpwstr>DVS Schulbetrieb I</vt:lpwstr>
  </property>
  <property fmtid="{D5CDD505-2E9C-101B-9397-08002B2CF9AE}" pid="201" name="WdScmCMIdata.G_Eroeffnungsdatum">
    <vt:lpwstr/>
  </property>
  <property fmtid="{D5CDD505-2E9C-101B-9397-08002B2CF9AE}" pid="202" name="WdScmCMIdata.G_Erstunterzeichner">
    <vt:lpwstr/>
  </property>
  <property fmtid="{D5CDD505-2E9C-101B-9397-08002B2CF9AE}" pid="203" name="WdScmCMIdata.G_Grundbuchkreis">
    <vt:lpwstr/>
  </property>
  <property fmtid="{D5CDD505-2E9C-101B-9397-08002B2CF9AE}" pid="204" name="WdScmCMIdata.G_HFD_AnmeldedatumMM">
    <vt:lpwstr/>
  </property>
  <property fmtid="{D5CDD505-2E9C-101B-9397-08002B2CF9AE}" pid="205" name="WdScmCMIdata.G_HFD_AnmeldedatumMMMM">
    <vt:lpwstr/>
  </property>
  <property fmtid="{D5CDD505-2E9C-101B-9397-08002B2CF9AE}" pid="206" name="WdScmCMIdata.G_HFD_AustrittsdatumMM">
    <vt:lpwstr/>
  </property>
  <property fmtid="{D5CDD505-2E9C-101B-9397-08002B2CF9AE}" pid="207" name="WdScmCMIdata.G_HFD_AustrittsdatumMMMM">
    <vt:lpwstr/>
  </property>
  <property fmtid="{D5CDD505-2E9C-101B-9397-08002B2CF9AE}" pid="208" name="WdScmCMIdata.G_HFD_Austrittsgrund">
    <vt:lpwstr/>
  </property>
  <property fmtid="{D5CDD505-2E9C-101B-9397-08002B2CF9AE}" pid="209" name="WdScmCMIdata.G_HFD_bisherigeAbklaerungenMassnahmen">
    <vt:lpwstr/>
  </property>
  <property fmtid="{D5CDD505-2E9C-101B-9397-08002B2CF9AE}" pid="210" name="WdScmCMIdata.G_HFD_Diagnose">
    <vt:lpwstr/>
  </property>
  <property fmtid="{D5CDD505-2E9C-101B-9397-08002B2CF9AE}" pid="211" name="WdScmCMIdata.G_HFD_DurchfuerhrungsbestaetigungMM">
    <vt:lpwstr/>
  </property>
  <property fmtid="{D5CDD505-2E9C-101B-9397-08002B2CF9AE}" pid="212" name="WdScmCMIdata.G_HFD_DurchfuerhrungsbestaetigungMMMM">
    <vt:lpwstr/>
  </property>
  <property fmtid="{D5CDD505-2E9C-101B-9397-08002B2CF9AE}" pid="213" name="WdScmCMIdata.G_HFD_EintrittsdatumMM">
    <vt:lpwstr/>
  </property>
  <property fmtid="{D5CDD505-2E9C-101B-9397-08002B2CF9AE}" pid="214" name="WdScmCMIdata.G_HFD_EintrittsdatumMMMM">
    <vt:lpwstr/>
  </property>
  <property fmtid="{D5CDD505-2E9C-101B-9397-08002B2CF9AE}" pid="215" name="WdScmCMIdata.G_HFD_Erstsprache_Kind">
    <vt:lpwstr/>
  </property>
  <property fmtid="{D5CDD505-2E9C-101B-9397-08002B2CF9AE}" pid="216" name="WdScmCMIdata.G_HFD_Familiensprache">
    <vt:lpwstr/>
  </property>
  <property fmtid="{D5CDD505-2E9C-101B-9397-08002B2CF9AE}" pid="217" name="WdScmCMIdata.G_HFD_Hoerbeeintraechtigung">
    <vt:lpwstr/>
  </property>
  <property fmtid="{D5CDD505-2E9C-101B-9397-08002B2CF9AE}" pid="218" name="WdScmCMIdata.G_HFD_InvolvierteFachperson">
    <vt:lpwstr>, ,</vt:lpwstr>
  </property>
  <property fmtid="{D5CDD505-2E9C-101B-9397-08002B2CF9AE}" pid="219" name="WdScmCMIdata.G_HFD_paedagogischeMassnahmen">
    <vt:lpwstr/>
  </property>
  <property fmtid="{D5CDD505-2E9C-101B-9397-08002B2CF9AE}" pid="220" name="WdScmCMIdata.G_HFD_Schuljahr">
    <vt:lpwstr/>
  </property>
  <property fmtid="{D5CDD505-2E9C-101B-9397-08002B2CF9AE}" pid="221" name="WdScmCMIdata.G_HFD_Schulstufe">
    <vt:lpwstr/>
  </property>
  <property fmtid="{D5CDD505-2E9C-101B-9397-08002B2CF9AE}" pid="222" name="WdScmCMIdata.G_HFD_Sorgerecht">
    <vt:lpwstr/>
  </property>
  <property fmtid="{D5CDD505-2E9C-101B-9397-08002B2CF9AE}" pid="223" name="WdScmCMIdata.G_HFD_technischeVersorgung">
    <vt:lpwstr/>
  </property>
  <property fmtid="{D5CDD505-2E9C-101B-9397-08002B2CF9AE}" pid="224" name="WdScmCMIdata.G_HFD_zivilrechtlicheKinderschutzmassnahme">
    <vt:lpwstr/>
  </property>
  <property fmtid="{D5CDD505-2E9C-101B-9397-08002B2CF9AE}" pid="225" name="WdScmCMIdata.G_Laufnummer">
    <vt:lpwstr>2019-146</vt:lpwstr>
  </property>
  <property fmtid="{D5CDD505-2E9C-101B-9397-08002B2CF9AE}" pid="226" name="WdScmCMIdata.G_Ortsbezeichnung">
    <vt:lpwstr/>
  </property>
  <property fmtid="{D5CDD505-2E9C-101B-9397-08002B2CF9AE}" pid="227" name="WdScmCMIdata.G_RaeumlicheZuteilung">
    <vt:lpwstr/>
  </property>
  <property fmtid="{D5CDD505-2E9C-101B-9397-08002B2CF9AE}" pid="228" name="WdScmCMIdata.G_Registraturplan">
    <vt:lpwstr>2.1.0 Allgemeines</vt:lpwstr>
  </property>
  <property fmtid="{D5CDD505-2E9C-101B-9397-08002B2CF9AE}" pid="229" name="WdScmCMIdata.G_SachbearbeiterKuerzel">
    <vt:lpwstr/>
  </property>
  <property fmtid="{D5CDD505-2E9C-101B-9397-08002B2CF9AE}" pid="230" name="WdScmCMIdata.G_SachbearbeiterVornameName">
    <vt:lpwstr/>
  </property>
  <property fmtid="{D5CDD505-2E9C-101B-9397-08002B2CF9AE}" pid="231" name="WdScmCMIdata.G_SBE_Anmeldungsgrund">
    <vt:lpwstr/>
  </property>
  <property fmtid="{D5CDD505-2E9C-101B-9397-08002B2CF9AE}" pid="232" name="WdScmCMIdata.G_SBE_Klientenart">
    <vt:lpwstr/>
  </property>
  <property fmtid="{D5CDD505-2E9C-101B-9397-08002B2CF9AE}" pid="233" name="WdScmCMIdata.G_SBE_Schulgemeinde">
    <vt:lpwstr/>
  </property>
  <property fmtid="{D5CDD505-2E9C-101B-9397-08002B2CF9AE}" pid="234" name="WdScmCMIdata.G_SBE_Schulhaus">
    <vt:lpwstr/>
  </property>
  <property fmtid="{D5CDD505-2E9C-101B-9397-08002B2CF9AE}" pid="235" name="WdScmCMIdata.G_SBE_Schulstufe">
    <vt:lpwstr/>
  </property>
  <property fmtid="{D5CDD505-2E9C-101B-9397-08002B2CF9AE}" pid="236" name="WdScmCMIdata.G_SBE_Team-Gruppengroesse">
    <vt:lpwstr/>
  </property>
  <property fmtid="{D5CDD505-2E9C-101B-9397-08002B2CF9AE}" pid="237" name="WdScmCMIdata.G_Signatur">
    <vt:lpwstr/>
  </property>
  <property fmtid="{D5CDD505-2E9C-101B-9397-08002B2CF9AE}" pid="238" name="WdScmCMIdata.G_Titel">
    <vt:lpwstr>Anpassung Webseite: Fächer 2019</vt:lpwstr>
  </property>
  <property fmtid="{D5CDD505-2E9C-101B-9397-08002B2CF9AE}" pid="239" name="WdScmCMIdata.G_TitelPublikation(DHK)">
    <vt:lpwstr/>
  </property>
  <property fmtid="{D5CDD505-2E9C-101B-9397-08002B2CF9AE}" pid="240" name="WdScmCMIdata.G_Vorstossnummer">
    <vt:lpwstr/>
  </property>
  <property fmtid="{D5CDD505-2E9C-101B-9397-08002B2CF9AE}" pid="241" name="WdScmCMIdata.Sitz_Beginn">
    <vt:lpwstr/>
  </property>
  <property fmtid="{D5CDD505-2E9C-101B-9397-08002B2CF9AE}" pid="242" name="WdScmCMIdata.Sitz_Bemerkung">
    <vt:lpwstr/>
  </property>
  <property fmtid="{D5CDD505-2E9C-101B-9397-08002B2CF9AE}" pid="243" name="WdScmCMIdata.Sitz_DatumMM">
    <vt:lpwstr/>
  </property>
  <property fmtid="{D5CDD505-2E9C-101B-9397-08002B2CF9AE}" pid="244" name="WdScmCMIdata.Sitz_DatumMMMM">
    <vt:lpwstr/>
  </property>
  <property fmtid="{D5CDD505-2E9C-101B-9397-08002B2CF9AE}" pid="245" name="WdScmCMIdata.Sitz_Ende">
    <vt:lpwstr/>
  </property>
  <property fmtid="{D5CDD505-2E9C-101B-9397-08002B2CF9AE}" pid="246" name="WdScmCMIdata.Sitz_Gremium">
    <vt:lpwstr/>
  </property>
  <property fmtid="{D5CDD505-2E9C-101B-9397-08002B2CF9AE}" pid="247" name="WdScmCMIdata.Sitz_Ort">
    <vt:lpwstr/>
  </property>
  <property fmtid="{D5CDD505-2E9C-101B-9397-08002B2CF9AE}" pid="248" name="WdScmCMIdata.Sitz_Titel">
    <vt:lpwstr/>
  </property>
</Properties>
</file>